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19A7" w:rsidRPr="00305630" w:rsidRDefault="00E72A7D" w:rsidP="003162EC">
      <w:pPr>
        <w:rPr>
          <w:rFonts w:ascii="Calibri" w:hAnsi="Calibri"/>
        </w:rPr>
      </w:pPr>
      <w:r>
        <w:rPr>
          <w:noProof/>
        </w:rPr>
        <w:drawing>
          <wp:anchor distT="0" distB="0" distL="114300" distR="114300" simplePos="0" relativeHeight="251656192" behindDoc="0" locked="0" layoutInCell="1" allowOverlap="1">
            <wp:simplePos x="0" y="0"/>
            <wp:positionH relativeFrom="column">
              <wp:posOffset>389255</wp:posOffset>
            </wp:positionH>
            <wp:positionV relativeFrom="paragraph">
              <wp:posOffset>116205</wp:posOffset>
            </wp:positionV>
            <wp:extent cx="4772025" cy="1835150"/>
            <wp:effectExtent l="0" t="0" r="0" b="0"/>
            <wp:wrapNone/>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772025"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4EC2">
        <w:rPr>
          <w:rFonts w:ascii="Calibri" w:hAnsi="Calibri"/>
        </w:rPr>
        <w:t xml:space="preserve">        </w:t>
      </w:r>
    </w:p>
    <w:p w:rsidR="008B56A2" w:rsidRPr="00305630" w:rsidRDefault="008B56A2" w:rsidP="003162EC">
      <w:pPr>
        <w:rPr>
          <w:rFonts w:ascii="Calibri" w:hAnsi="Calibri"/>
        </w:rPr>
      </w:pPr>
    </w:p>
    <w:p w:rsidR="008B56A2" w:rsidRPr="00305630" w:rsidRDefault="008B56A2" w:rsidP="003162EC">
      <w:pPr>
        <w:rPr>
          <w:rFonts w:ascii="Calibri" w:hAnsi="Calibri"/>
        </w:rPr>
      </w:pPr>
    </w:p>
    <w:p w:rsidR="008B56A2" w:rsidRPr="00305630" w:rsidRDefault="008B56A2" w:rsidP="003162EC">
      <w:pPr>
        <w:rPr>
          <w:rFonts w:ascii="Calibri" w:hAnsi="Calibri"/>
        </w:rPr>
      </w:pPr>
    </w:p>
    <w:p w:rsidR="008B56A2" w:rsidRPr="00305630" w:rsidRDefault="008B56A2" w:rsidP="003162EC">
      <w:pPr>
        <w:rPr>
          <w:rFonts w:ascii="Calibri" w:hAnsi="Calibri"/>
        </w:rPr>
      </w:pPr>
    </w:p>
    <w:p w:rsidR="008B56A2" w:rsidRPr="00305630" w:rsidRDefault="008B56A2" w:rsidP="003162EC">
      <w:pPr>
        <w:rPr>
          <w:rFonts w:ascii="Calibri" w:hAnsi="Calibri"/>
        </w:rPr>
      </w:pPr>
    </w:p>
    <w:p w:rsidR="008B56A2" w:rsidRPr="00305630" w:rsidRDefault="008B56A2" w:rsidP="003162EC">
      <w:pPr>
        <w:rPr>
          <w:rFonts w:ascii="Calibri" w:hAnsi="Calibri"/>
        </w:rPr>
      </w:pPr>
    </w:p>
    <w:p w:rsidR="008B56A2" w:rsidRPr="00305630" w:rsidRDefault="008B56A2" w:rsidP="003162EC">
      <w:pPr>
        <w:rPr>
          <w:rFonts w:ascii="Calibri" w:hAnsi="Calibri"/>
        </w:rPr>
      </w:pPr>
    </w:p>
    <w:p w:rsidR="008B56A2" w:rsidRPr="00305630" w:rsidRDefault="008B56A2" w:rsidP="003162EC">
      <w:pPr>
        <w:rPr>
          <w:rFonts w:ascii="Calibri" w:hAnsi="Calibri"/>
        </w:rPr>
      </w:pPr>
    </w:p>
    <w:p w:rsidR="008B56A2" w:rsidRPr="00305630" w:rsidRDefault="008B56A2" w:rsidP="003162EC">
      <w:pPr>
        <w:rPr>
          <w:rFonts w:ascii="Calibri" w:hAnsi="Calibri"/>
        </w:rPr>
      </w:pPr>
    </w:p>
    <w:p w:rsidR="008B56A2" w:rsidRPr="00305630" w:rsidRDefault="008B56A2" w:rsidP="003162EC">
      <w:pPr>
        <w:rPr>
          <w:rFonts w:ascii="Calibri" w:hAnsi="Calibri"/>
        </w:rPr>
      </w:pPr>
    </w:p>
    <w:p w:rsidR="008B56A2" w:rsidRPr="00305630" w:rsidRDefault="008B56A2" w:rsidP="003162EC">
      <w:pPr>
        <w:rPr>
          <w:rFonts w:ascii="Calibri" w:hAnsi="Calibri"/>
        </w:rPr>
      </w:pPr>
    </w:p>
    <w:p w:rsidR="008B56A2" w:rsidRPr="00305630" w:rsidRDefault="008B56A2" w:rsidP="003162EC">
      <w:pPr>
        <w:rPr>
          <w:rFonts w:ascii="Calibri" w:hAnsi="Calibri"/>
        </w:rPr>
      </w:pPr>
    </w:p>
    <w:p w:rsidR="008B56A2" w:rsidRDefault="008B56A2" w:rsidP="003162EC">
      <w:pPr>
        <w:rPr>
          <w:rFonts w:ascii="Calibri" w:hAnsi="Calibri"/>
        </w:rPr>
      </w:pPr>
    </w:p>
    <w:p w:rsidR="008B56A2" w:rsidRPr="00305630" w:rsidRDefault="008B56A2" w:rsidP="003162EC">
      <w:pPr>
        <w:rPr>
          <w:rFonts w:ascii="Calibri" w:hAnsi="Calibri"/>
        </w:rPr>
      </w:pPr>
    </w:p>
    <w:p w:rsidR="008B56A2" w:rsidRPr="00305630" w:rsidRDefault="008B56A2" w:rsidP="003162EC">
      <w:pPr>
        <w:rPr>
          <w:rFonts w:ascii="Calibri" w:hAnsi="Calibri"/>
        </w:rPr>
      </w:pPr>
    </w:p>
    <w:p w:rsidR="008B56A2" w:rsidRPr="00305630" w:rsidRDefault="008B56A2" w:rsidP="003162EC">
      <w:pPr>
        <w:rPr>
          <w:rFonts w:ascii="Calibri" w:hAnsi="Calibri"/>
        </w:rPr>
      </w:pPr>
    </w:p>
    <w:p w:rsidR="00A304E7" w:rsidRPr="00305630" w:rsidRDefault="008B56A2" w:rsidP="00A304E7">
      <w:pPr>
        <w:jc w:val="center"/>
        <w:rPr>
          <w:rFonts w:ascii="Calibri" w:hAnsi="Calibri"/>
        </w:rPr>
      </w:pPr>
      <w:r w:rsidRPr="00305630">
        <w:rPr>
          <w:rFonts w:ascii="Calibri" w:hAnsi="Calibri"/>
        </w:rPr>
        <w:t xml:space="preserve">Technical Rider </w:t>
      </w:r>
    </w:p>
    <w:p w:rsidR="008B56A2" w:rsidRPr="00305630" w:rsidRDefault="0081202F" w:rsidP="00A304E7">
      <w:pPr>
        <w:jc w:val="center"/>
        <w:rPr>
          <w:rFonts w:ascii="Calibri" w:hAnsi="Calibri"/>
        </w:rPr>
      </w:pPr>
      <w:r>
        <w:rPr>
          <w:rFonts w:ascii="Calibri" w:hAnsi="Calibri"/>
        </w:rPr>
        <w:t>V1</w:t>
      </w:r>
      <w:r w:rsidR="008B56A2" w:rsidRPr="00305630">
        <w:rPr>
          <w:rFonts w:ascii="Calibri" w:hAnsi="Calibri"/>
        </w:rPr>
        <w:t>-</w:t>
      </w:r>
      <w:r w:rsidR="00091491">
        <w:rPr>
          <w:rFonts w:ascii="Calibri" w:hAnsi="Calibri"/>
        </w:rPr>
        <w:t>4</w:t>
      </w:r>
    </w:p>
    <w:p w:rsidR="008B56A2" w:rsidRPr="00305630" w:rsidRDefault="008B56A2" w:rsidP="008B56A2">
      <w:pPr>
        <w:jc w:val="center"/>
        <w:rPr>
          <w:rFonts w:ascii="Calibri" w:hAnsi="Calibri"/>
          <w:u w:val="single"/>
        </w:rPr>
      </w:pPr>
    </w:p>
    <w:p w:rsidR="008B56A2" w:rsidRPr="00305630" w:rsidRDefault="008B56A2" w:rsidP="008B56A2">
      <w:pPr>
        <w:jc w:val="center"/>
        <w:rPr>
          <w:rFonts w:ascii="Calibri" w:hAnsi="Calibri"/>
          <w:u w:val="single"/>
        </w:rPr>
      </w:pPr>
    </w:p>
    <w:p w:rsidR="008B56A2" w:rsidRPr="00305630" w:rsidRDefault="00A6281E" w:rsidP="008B56A2">
      <w:pPr>
        <w:jc w:val="center"/>
        <w:rPr>
          <w:rFonts w:ascii="Calibri" w:hAnsi="Calibri"/>
          <w:b/>
          <w:color w:val="652B92"/>
        </w:rPr>
      </w:pPr>
      <w:r>
        <w:rPr>
          <w:rFonts w:ascii="Calibri" w:hAnsi="Calibri"/>
          <w:b/>
          <w:color w:val="652B92"/>
        </w:rPr>
        <w:t>UK</w:t>
      </w:r>
      <w:r w:rsidR="00234489">
        <w:rPr>
          <w:rFonts w:ascii="Calibri" w:hAnsi="Calibri"/>
          <w:b/>
          <w:color w:val="652B92"/>
        </w:rPr>
        <w:t xml:space="preserve"> </w:t>
      </w:r>
      <w:r w:rsidR="007F5022">
        <w:rPr>
          <w:rFonts w:ascii="Calibri" w:hAnsi="Calibri"/>
          <w:b/>
          <w:color w:val="652B92"/>
        </w:rPr>
        <w:t xml:space="preserve">and International </w:t>
      </w:r>
      <w:r w:rsidR="00234489">
        <w:rPr>
          <w:rFonts w:ascii="Calibri" w:hAnsi="Calibri"/>
          <w:b/>
          <w:color w:val="652B92"/>
        </w:rPr>
        <w:t>Touring</w:t>
      </w:r>
      <w:r w:rsidR="003E7B17">
        <w:rPr>
          <w:rFonts w:ascii="Calibri" w:hAnsi="Calibri"/>
          <w:b/>
          <w:color w:val="652B92"/>
        </w:rPr>
        <w:t xml:space="preserve"> -</w:t>
      </w:r>
      <w:r w:rsidR="002B3509">
        <w:rPr>
          <w:rFonts w:ascii="Calibri" w:hAnsi="Calibri"/>
          <w:b/>
          <w:color w:val="652B92"/>
        </w:rPr>
        <w:t xml:space="preserve"> 201</w:t>
      </w:r>
      <w:r w:rsidR="00B97DF3">
        <w:rPr>
          <w:rFonts w:ascii="Calibri" w:hAnsi="Calibri"/>
          <w:b/>
          <w:color w:val="652B92"/>
        </w:rPr>
        <w:t>9</w:t>
      </w:r>
    </w:p>
    <w:p w:rsidR="008B56A2" w:rsidRPr="00305630" w:rsidRDefault="008B56A2" w:rsidP="008B56A2">
      <w:pPr>
        <w:jc w:val="center"/>
        <w:rPr>
          <w:rFonts w:ascii="Calibri" w:hAnsi="Calibri"/>
        </w:rPr>
      </w:pPr>
    </w:p>
    <w:p w:rsidR="008B56A2" w:rsidRPr="00305630" w:rsidRDefault="008B56A2" w:rsidP="008B56A2">
      <w:pPr>
        <w:jc w:val="center"/>
        <w:rPr>
          <w:rFonts w:ascii="Calibri" w:hAnsi="Calibri"/>
        </w:rPr>
      </w:pPr>
    </w:p>
    <w:p w:rsidR="008B56A2" w:rsidRPr="00305630" w:rsidRDefault="008B56A2" w:rsidP="008B56A2">
      <w:pPr>
        <w:rPr>
          <w:rFonts w:ascii="Calibri" w:hAnsi="Calibri"/>
        </w:rPr>
      </w:pPr>
    </w:p>
    <w:tbl>
      <w:tblPr>
        <w:tblpPr w:leftFromText="180" w:rightFromText="180" w:vertAnchor="text" w:horzAnchor="margin" w:tblpXSpec="center" w:tblpY="11"/>
        <w:tblOverlap w:val="never"/>
        <w:tblW w:w="0" w:type="auto"/>
        <w:tblLook w:val="04A0" w:firstRow="1" w:lastRow="0" w:firstColumn="1" w:lastColumn="0" w:noHBand="0" w:noVBand="1"/>
      </w:tblPr>
      <w:tblGrid>
        <w:gridCol w:w="4249"/>
      </w:tblGrid>
      <w:tr w:rsidR="006945A0" w:rsidRPr="00DE259C" w:rsidTr="006945A0">
        <w:tc>
          <w:tcPr>
            <w:tcW w:w="4249" w:type="dxa"/>
            <w:shd w:val="clear" w:color="auto" w:fill="auto"/>
          </w:tcPr>
          <w:p w:rsidR="006945A0" w:rsidRPr="00DE259C" w:rsidRDefault="006945A0" w:rsidP="006945A0">
            <w:pPr>
              <w:jc w:val="center"/>
              <w:rPr>
                <w:rFonts w:ascii="Calibri" w:hAnsi="Calibri"/>
              </w:rPr>
            </w:pPr>
            <w:r w:rsidRPr="00DE259C">
              <w:rPr>
                <w:rFonts w:ascii="Calibri" w:hAnsi="Calibri"/>
                <w:b/>
                <w:color w:val="652B92"/>
              </w:rPr>
              <w:t>‘Face In’</w:t>
            </w:r>
            <w:r w:rsidRPr="00DE259C">
              <w:rPr>
                <w:rFonts w:ascii="Calibri" w:hAnsi="Calibri"/>
              </w:rPr>
              <w:br/>
              <w:t xml:space="preserve">Choreographed by Yasmeen </w:t>
            </w:r>
            <w:proofErr w:type="spellStart"/>
            <w:r w:rsidRPr="00DE259C">
              <w:rPr>
                <w:rFonts w:ascii="Calibri" w:hAnsi="Calibri"/>
              </w:rPr>
              <w:t>Godder</w:t>
            </w:r>
            <w:proofErr w:type="spellEnd"/>
          </w:p>
        </w:tc>
      </w:tr>
    </w:tbl>
    <w:p w:rsidR="008B56A2" w:rsidRDefault="006945A0" w:rsidP="006945A0">
      <w:pPr>
        <w:jc w:val="center"/>
        <w:rPr>
          <w:rFonts w:ascii="Calibri" w:hAnsi="Calibri"/>
        </w:rPr>
      </w:pPr>
      <w:r>
        <w:rPr>
          <w:rFonts w:ascii="Calibri" w:hAnsi="Calibri"/>
        </w:rPr>
        <w:br w:type="textWrapping" w:clear="all"/>
      </w:r>
      <w:r w:rsidR="00F94269">
        <w:rPr>
          <w:rFonts w:ascii="Calibri" w:hAnsi="Calibri"/>
        </w:rPr>
        <w:t>Running Time: 30 mins</w:t>
      </w:r>
    </w:p>
    <w:p w:rsidR="007F5022" w:rsidRDefault="007F5022" w:rsidP="006945A0">
      <w:pPr>
        <w:jc w:val="center"/>
        <w:rPr>
          <w:rFonts w:ascii="Calibri" w:hAnsi="Calibri"/>
        </w:rPr>
      </w:pPr>
    </w:p>
    <w:p w:rsidR="007F5022" w:rsidRPr="007F5022" w:rsidRDefault="007F5022" w:rsidP="006945A0">
      <w:pPr>
        <w:jc w:val="center"/>
        <w:rPr>
          <w:rFonts w:ascii="Calibri" w:hAnsi="Calibri"/>
          <w:b/>
          <w:color w:val="7030A0"/>
        </w:rPr>
      </w:pPr>
      <w:r>
        <w:rPr>
          <w:rFonts w:ascii="Calibri" w:hAnsi="Calibri"/>
          <w:b/>
          <w:color w:val="7030A0"/>
        </w:rPr>
        <w:t>‘</w:t>
      </w:r>
      <w:r w:rsidRPr="007F5022">
        <w:rPr>
          <w:rFonts w:ascii="Calibri" w:hAnsi="Calibri"/>
          <w:b/>
          <w:color w:val="7030A0"/>
        </w:rPr>
        <w:t>Set and Reset</w:t>
      </w:r>
      <w:r>
        <w:rPr>
          <w:rFonts w:ascii="Calibri" w:hAnsi="Calibri"/>
          <w:b/>
          <w:color w:val="7030A0"/>
        </w:rPr>
        <w:t>’</w:t>
      </w:r>
    </w:p>
    <w:p w:rsidR="007F5022" w:rsidRDefault="007F5022" w:rsidP="006945A0">
      <w:pPr>
        <w:jc w:val="center"/>
        <w:rPr>
          <w:rFonts w:ascii="Calibri" w:hAnsi="Calibri"/>
        </w:rPr>
      </w:pPr>
      <w:r>
        <w:rPr>
          <w:rFonts w:ascii="Calibri" w:hAnsi="Calibri"/>
        </w:rPr>
        <w:t>Choreographed by Trisha Brown</w:t>
      </w:r>
    </w:p>
    <w:p w:rsidR="007F5022" w:rsidRPr="00305630" w:rsidRDefault="007F5022" w:rsidP="006945A0">
      <w:pPr>
        <w:jc w:val="center"/>
        <w:rPr>
          <w:rFonts w:ascii="Calibri" w:hAnsi="Calibri"/>
        </w:rPr>
      </w:pPr>
      <w:r>
        <w:rPr>
          <w:rFonts w:ascii="Calibri" w:hAnsi="Calibri"/>
        </w:rPr>
        <w:t>Running Time:</w:t>
      </w:r>
      <w:r w:rsidR="009674F9">
        <w:rPr>
          <w:rFonts w:ascii="Calibri" w:hAnsi="Calibri"/>
        </w:rPr>
        <w:t xml:space="preserve"> 20</w:t>
      </w:r>
      <w:r w:rsidR="00ED4720">
        <w:rPr>
          <w:rFonts w:ascii="Calibri" w:hAnsi="Calibri"/>
        </w:rPr>
        <w:t xml:space="preserve"> mins</w:t>
      </w:r>
    </w:p>
    <w:p w:rsidR="008B56A2" w:rsidRPr="00305630" w:rsidRDefault="008B56A2" w:rsidP="008B56A2">
      <w:pPr>
        <w:rPr>
          <w:rFonts w:ascii="Calibri" w:hAnsi="Calibri"/>
        </w:rPr>
      </w:pPr>
    </w:p>
    <w:p w:rsidR="008B56A2" w:rsidRPr="00305630" w:rsidRDefault="008B56A2" w:rsidP="008B56A2">
      <w:pPr>
        <w:rPr>
          <w:rFonts w:ascii="Calibri" w:hAnsi="Calibri"/>
        </w:rPr>
      </w:pPr>
    </w:p>
    <w:p w:rsidR="008B56A2" w:rsidRPr="00305630" w:rsidRDefault="008B56A2" w:rsidP="008B56A2">
      <w:pPr>
        <w:rPr>
          <w:rFonts w:ascii="Calibri" w:hAnsi="Calibri"/>
        </w:rPr>
      </w:pPr>
    </w:p>
    <w:p w:rsidR="008B56A2" w:rsidRPr="00305630" w:rsidRDefault="008B56A2" w:rsidP="008B56A2">
      <w:pPr>
        <w:rPr>
          <w:rFonts w:ascii="Calibri" w:hAnsi="Calibri"/>
        </w:rPr>
      </w:pPr>
    </w:p>
    <w:p w:rsidR="008B56A2" w:rsidRPr="00305630" w:rsidRDefault="008B56A2" w:rsidP="008B56A2">
      <w:pPr>
        <w:rPr>
          <w:rFonts w:ascii="Calibri" w:hAnsi="Calibri"/>
        </w:rPr>
      </w:pPr>
    </w:p>
    <w:p w:rsidR="008B56A2" w:rsidRPr="00305630" w:rsidRDefault="008B56A2" w:rsidP="00B131A3">
      <w:pPr>
        <w:rPr>
          <w:rFonts w:ascii="Calibri" w:hAnsi="Calibri"/>
        </w:rPr>
      </w:pPr>
    </w:p>
    <w:p w:rsidR="00077534" w:rsidRPr="00305630" w:rsidRDefault="00077534" w:rsidP="008B56A2">
      <w:pPr>
        <w:rPr>
          <w:rFonts w:ascii="Calibri" w:hAnsi="Calibri"/>
        </w:rPr>
      </w:pPr>
    </w:p>
    <w:p w:rsidR="008B56A2" w:rsidRPr="00305630" w:rsidRDefault="008B56A2" w:rsidP="008B56A2">
      <w:pPr>
        <w:rPr>
          <w:rFonts w:ascii="Calibri" w:hAnsi="Calibri"/>
        </w:rPr>
      </w:pPr>
    </w:p>
    <w:p w:rsidR="008B56A2" w:rsidRPr="00305630" w:rsidRDefault="008B56A2" w:rsidP="008B56A2">
      <w:pPr>
        <w:rPr>
          <w:rFonts w:ascii="Calibri" w:hAnsi="Calibri"/>
        </w:rPr>
      </w:pPr>
    </w:p>
    <w:p w:rsidR="008B56A2" w:rsidRPr="00305630" w:rsidRDefault="008B56A2" w:rsidP="008B56A2">
      <w:pPr>
        <w:rPr>
          <w:rFonts w:ascii="Calibri" w:hAnsi="Calibri"/>
        </w:rPr>
      </w:pPr>
    </w:p>
    <w:p w:rsidR="008B56A2" w:rsidRPr="00305630" w:rsidRDefault="008B56A2" w:rsidP="008B56A2">
      <w:pPr>
        <w:rPr>
          <w:rFonts w:ascii="Calibri" w:hAnsi="Calibri"/>
        </w:rPr>
      </w:pPr>
    </w:p>
    <w:p w:rsidR="00970AF9" w:rsidRPr="00305630" w:rsidRDefault="00970AF9" w:rsidP="008B56A2">
      <w:pPr>
        <w:rPr>
          <w:rFonts w:ascii="Calibri" w:hAnsi="Calibri"/>
        </w:rPr>
      </w:pPr>
    </w:p>
    <w:p w:rsidR="008B56A2" w:rsidRPr="00305630" w:rsidRDefault="008B56A2" w:rsidP="008B56A2">
      <w:pPr>
        <w:rPr>
          <w:rFonts w:ascii="Calibri" w:hAnsi="Calibri"/>
        </w:rPr>
      </w:pPr>
    </w:p>
    <w:p w:rsidR="008B56A2" w:rsidRPr="00305630" w:rsidRDefault="008B56A2" w:rsidP="008B56A2">
      <w:pPr>
        <w:rPr>
          <w:rFonts w:ascii="Calibri" w:hAnsi="Calibri"/>
        </w:rPr>
      </w:pPr>
    </w:p>
    <w:p w:rsidR="008B56A2" w:rsidRPr="00305630" w:rsidRDefault="008B56A2" w:rsidP="008B56A2">
      <w:pPr>
        <w:rPr>
          <w:rFonts w:ascii="Calibri" w:hAnsi="Calibri"/>
        </w:rPr>
      </w:pPr>
    </w:p>
    <w:p w:rsidR="008B56A2" w:rsidRPr="00305630" w:rsidRDefault="008B56A2" w:rsidP="008B56A2">
      <w:pPr>
        <w:rPr>
          <w:rFonts w:ascii="Calibri" w:hAnsi="Calibri"/>
        </w:rPr>
      </w:pPr>
    </w:p>
    <w:p w:rsidR="008B56A2" w:rsidRPr="00305630" w:rsidRDefault="008B56A2" w:rsidP="008B56A2">
      <w:pPr>
        <w:rPr>
          <w:rFonts w:ascii="Calibri" w:hAnsi="Calibri"/>
        </w:rPr>
      </w:pPr>
    </w:p>
    <w:p w:rsidR="008B56A2" w:rsidRPr="00305630" w:rsidRDefault="008B56A2" w:rsidP="008B56A2">
      <w:pPr>
        <w:rPr>
          <w:rFonts w:ascii="Calibri" w:hAnsi="Calibri"/>
        </w:rPr>
      </w:pPr>
    </w:p>
    <w:p w:rsidR="008B56A2" w:rsidRPr="00305630" w:rsidRDefault="008B56A2" w:rsidP="008B56A2">
      <w:pPr>
        <w:rPr>
          <w:rFonts w:ascii="Calibri" w:hAnsi="Calibri"/>
        </w:rPr>
      </w:pPr>
    </w:p>
    <w:p w:rsidR="001B4293" w:rsidRPr="00305630" w:rsidRDefault="001B4293" w:rsidP="008B56A2">
      <w:pPr>
        <w:rPr>
          <w:rFonts w:ascii="Calibri" w:hAnsi="Calibri"/>
        </w:rPr>
      </w:pPr>
    </w:p>
    <w:p w:rsidR="001B4293" w:rsidRPr="00305630" w:rsidRDefault="001B4293" w:rsidP="008B56A2">
      <w:pPr>
        <w:rPr>
          <w:rFonts w:ascii="Calibri" w:hAnsi="Calibri"/>
        </w:rPr>
      </w:pPr>
    </w:p>
    <w:p w:rsidR="008B56A2" w:rsidRPr="00305630" w:rsidRDefault="008B56A2" w:rsidP="008B56A2">
      <w:pPr>
        <w:rPr>
          <w:rFonts w:ascii="Calibri" w:hAnsi="Calibri"/>
        </w:rPr>
      </w:pPr>
    </w:p>
    <w:p w:rsidR="00482A44" w:rsidRPr="00305630" w:rsidRDefault="00482A44" w:rsidP="00482A44">
      <w:pPr>
        <w:jc w:val="center"/>
        <w:rPr>
          <w:rFonts w:ascii="Calibri" w:hAnsi="Calibri"/>
          <w:b/>
          <w:color w:val="7030A0"/>
          <w:sz w:val="28"/>
          <w:szCs w:val="28"/>
          <w:u w:val="single"/>
        </w:rPr>
      </w:pPr>
      <w:r w:rsidRPr="00AB74E3">
        <w:rPr>
          <w:rFonts w:ascii="Calibri" w:hAnsi="Calibri"/>
          <w:b/>
          <w:color w:val="7030A0"/>
          <w:sz w:val="28"/>
          <w:szCs w:val="28"/>
          <w:u w:val="single"/>
        </w:rPr>
        <w:t>TABLE OF CONTENTS</w:t>
      </w:r>
      <w:bookmarkStart w:id="0" w:name="_GoBack"/>
      <w:bookmarkEnd w:id="0"/>
      <w:r w:rsidRPr="00AB74E3">
        <w:rPr>
          <w:rFonts w:ascii="Calibri" w:hAnsi="Calibri"/>
          <w:b/>
          <w:color w:val="7030A0"/>
          <w:sz w:val="28"/>
          <w:szCs w:val="28"/>
          <w:u w:val="single"/>
        </w:rPr>
        <w:br/>
      </w:r>
    </w:p>
    <w:p w:rsidR="002F3324" w:rsidRDefault="00482A44">
      <w:pPr>
        <w:pStyle w:val="TOC1"/>
        <w:rPr>
          <w:rFonts w:asciiTheme="minorHAnsi" w:eastAsiaTheme="minorEastAsia" w:hAnsiTheme="minorHAnsi" w:cstheme="minorBidi"/>
          <w:b w:val="0"/>
          <w:bCs w:val="0"/>
          <w:color w:val="auto"/>
        </w:rPr>
      </w:pPr>
      <w:r w:rsidRPr="00A91945">
        <w:fldChar w:fldCharType="begin"/>
      </w:r>
      <w:r w:rsidRPr="00A91945">
        <w:instrText xml:space="preserve"> TOC \o "1-3" \h \z </w:instrText>
      </w:r>
      <w:r w:rsidRPr="00A91945">
        <w:fldChar w:fldCharType="separate"/>
      </w:r>
      <w:hyperlink w:anchor="_Toc24470457" w:history="1">
        <w:r w:rsidR="002F3324" w:rsidRPr="00EB364C">
          <w:rPr>
            <w:rStyle w:val="Hyperlink"/>
          </w:rPr>
          <w:t>PERSONNEL</w:t>
        </w:r>
        <w:r w:rsidR="002F3324">
          <w:rPr>
            <w:webHidden/>
          </w:rPr>
          <w:tab/>
        </w:r>
        <w:r w:rsidR="002F3324">
          <w:rPr>
            <w:webHidden/>
          </w:rPr>
          <w:fldChar w:fldCharType="begin"/>
        </w:r>
        <w:r w:rsidR="002F3324">
          <w:rPr>
            <w:webHidden/>
          </w:rPr>
          <w:instrText xml:space="preserve"> PAGEREF _Toc24470457 \h </w:instrText>
        </w:r>
        <w:r w:rsidR="002F3324">
          <w:rPr>
            <w:webHidden/>
          </w:rPr>
        </w:r>
        <w:r w:rsidR="002F3324">
          <w:rPr>
            <w:webHidden/>
          </w:rPr>
          <w:fldChar w:fldCharType="separate"/>
        </w:r>
        <w:r w:rsidR="002F3324">
          <w:rPr>
            <w:webHidden/>
          </w:rPr>
          <w:t>- 3 -</w:t>
        </w:r>
        <w:r w:rsidR="002F3324">
          <w:rPr>
            <w:webHidden/>
          </w:rPr>
          <w:fldChar w:fldCharType="end"/>
        </w:r>
      </w:hyperlink>
    </w:p>
    <w:p w:rsidR="002F3324" w:rsidRDefault="002F3324">
      <w:pPr>
        <w:pStyle w:val="TOC2"/>
        <w:rPr>
          <w:rFonts w:asciiTheme="minorHAnsi" w:eastAsiaTheme="minorEastAsia" w:hAnsiTheme="minorHAnsi" w:cstheme="minorBidi"/>
          <w:i w:val="0"/>
          <w:iCs w:val="0"/>
          <w:color w:val="auto"/>
        </w:rPr>
      </w:pPr>
      <w:hyperlink w:anchor="_Toc24470458" w:history="1">
        <w:r w:rsidRPr="00EB364C">
          <w:rPr>
            <w:rStyle w:val="Hyperlink"/>
          </w:rPr>
          <w:t>Touring Company</w:t>
        </w:r>
        <w:r>
          <w:rPr>
            <w:webHidden/>
          </w:rPr>
          <w:tab/>
        </w:r>
        <w:r>
          <w:rPr>
            <w:webHidden/>
          </w:rPr>
          <w:fldChar w:fldCharType="begin"/>
        </w:r>
        <w:r>
          <w:rPr>
            <w:webHidden/>
          </w:rPr>
          <w:instrText xml:space="preserve"> PAGEREF _Toc24470458 \h </w:instrText>
        </w:r>
        <w:r>
          <w:rPr>
            <w:webHidden/>
          </w:rPr>
        </w:r>
        <w:r>
          <w:rPr>
            <w:webHidden/>
          </w:rPr>
          <w:fldChar w:fldCharType="separate"/>
        </w:r>
        <w:r>
          <w:rPr>
            <w:webHidden/>
          </w:rPr>
          <w:t>- 3 -</w:t>
        </w:r>
        <w:r>
          <w:rPr>
            <w:webHidden/>
          </w:rPr>
          <w:fldChar w:fldCharType="end"/>
        </w:r>
      </w:hyperlink>
    </w:p>
    <w:p w:rsidR="002F3324" w:rsidRDefault="002F3324">
      <w:pPr>
        <w:pStyle w:val="TOC2"/>
        <w:rPr>
          <w:rFonts w:asciiTheme="minorHAnsi" w:eastAsiaTheme="minorEastAsia" w:hAnsiTheme="minorHAnsi" w:cstheme="minorBidi"/>
          <w:i w:val="0"/>
          <w:iCs w:val="0"/>
          <w:color w:val="auto"/>
        </w:rPr>
      </w:pPr>
      <w:hyperlink w:anchor="_Toc24470459" w:history="1">
        <w:r w:rsidRPr="00EB364C">
          <w:rPr>
            <w:rStyle w:val="Hyperlink"/>
          </w:rPr>
          <w:t>First Aid Staff</w:t>
        </w:r>
        <w:r>
          <w:rPr>
            <w:webHidden/>
          </w:rPr>
          <w:tab/>
        </w:r>
        <w:r>
          <w:rPr>
            <w:webHidden/>
          </w:rPr>
          <w:fldChar w:fldCharType="begin"/>
        </w:r>
        <w:r>
          <w:rPr>
            <w:webHidden/>
          </w:rPr>
          <w:instrText xml:space="preserve"> PAGEREF _Toc24470459 \h </w:instrText>
        </w:r>
        <w:r>
          <w:rPr>
            <w:webHidden/>
          </w:rPr>
        </w:r>
        <w:r>
          <w:rPr>
            <w:webHidden/>
          </w:rPr>
          <w:fldChar w:fldCharType="separate"/>
        </w:r>
        <w:r>
          <w:rPr>
            <w:webHidden/>
          </w:rPr>
          <w:t>- 3 -</w:t>
        </w:r>
        <w:r>
          <w:rPr>
            <w:webHidden/>
          </w:rPr>
          <w:fldChar w:fldCharType="end"/>
        </w:r>
      </w:hyperlink>
    </w:p>
    <w:p w:rsidR="002F3324" w:rsidRDefault="002F3324">
      <w:pPr>
        <w:pStyle w:val="TOC2"/>
        <w:rPr>
          <w:rFonts w:asciiTheme="minorHAnsi" w:eastAsiaTheme="minorEastAsia" w:hAnsiTheme="minorHAnsi" w:cstheme="minorBidi"/>
          <w:i w:val="0"/>
          <w:iCs w:val="0"/>
          <w:color w:val="auto"/>
        </w:rPr>
      </w:pPr>
      <w:hyperlink w:anchor="_Toc24470460" w:history="1">
        <w:r w:rsidRPr="00EB364C">
          <w:rPr>
            <w:rStyle w:val="Hyperlink"/>
          </w:rPr>
          <w:t>Crew Call</w:t>
        </w:r>
        <w:r>
          <w:rPr>
            <w:webHidden/>
          </w:rPr>
          <w:tab/>
        </w:r>
        <w:r>
          <w:rPr>
            <w:webHidden/>
          </w:rPr>
          <w:fldChar w:fldCharType="begin"/>
        </w:r>
        <w:r>
          <w:rPr>
            <w:webHidden/>
          </w:rPr>
          <w:instrText xml:space="preserve"> PAGEREF _Toc24470460 \h </w:instrText>
        </w:r>
        <w:r>
          <w:rPr>
            <w:webHidden/>
          </w:rPr>
        </w:r>
        <w:r>
          <w:rPr>
            <w:webHidden/>
          </w:rPr>
          <w:fldChar w:fldCharType="separate"/>
        </w:r>
        <w:r>
          <w:rPr>
            <w:webHidden/>
          </w:rPr>
          <w:t>- 3 -</w:t>
        </w:r>
        <w:r>
          <w:rPr>
            <w:webHidden/>
          </w:rPr>
          <w:fldChar w:fldCharType="end"/>
        </w:r>
      </w:hyperlink>
    </w:p>
    <w:p w:rsidR="002F3324" w:rsidRDefault="002F3324">
      <w:pPr>
        <w:pStyle w:val="TOC2"/>
        <w:rPr>
          <w:rFonts w:asciiTheme="minorHAnsi" w:eastAsiaTheme="minorEastAsia" w:hAnsiTheme="minorHAnsi" w:cstheme="minorBidi"/>
          <w:i w:val="0"/>
          <w:iCs w:val="0"/>
          <w:color w:val="auto"/>
        </w:rPr>
      </w:pPr>
      <w:hyperlink w:anchor="_Toc24470461" w:history="1">
        <w:r w:rsidRPr="00EB364C">
          <w:rPr>
            <w:rStyle w:val="Hyperlink"/>
            <w:lang w:val="en-US"/>
          </w:rPr>
          <w:t>Temperature</w:t>
        </w:r>
        <w:r>
          <w:rPr>
            <w:webHidden/>
          </w:rPr>
          <w:tab/>
        </w:r>
        <w:r>
          <w:rPr>
            <w:webHidden/>
          </w:rPr>
          <w:fldChar w:fldCharType="begin"/>
        </w:r>
        <w:r>
          <w:rPr>
            <w:webHidden/>
          </w:rPr>
          <w:instrText xml:space="preserve"> PAGEREF _Toc24470461 \h </w:instrText>
        </w:r>
        <w:r>
          <w:rPr>
            <w:webHidden/>
          </w:rPr>
        </w:r>
        <w:r>
          <w:rPr>
            <w:webHidden/>
          </w:rPr>
          <w:fldChar w:fldCharType="separate"/>
        </w:r>
        <w:r>
          <w:rPr>
            <w:webHidden/>
          </w:rPr>
          <w:t>- 4 -</w:t>
        </w:r>
        <w:r>
          <w:rPr>
            <w:webHidden/>
          </w:rPr>
          <w:fldChar w:fldCharType="end"/>
        </w:r>
      </w:hyperlink>
    </w:p>
    <w:p w:rsidR="002F3324" w:rsidRDefault="002F3324">
      <w:pPr>
        <w:pStyle w:val="TOC1"/>
        <w:rPr>
          <w:rFonts w:asciiTheme="minorHAnsi" w:eastAsiaTheme="minorEastAsia" w:hAnsiTheme="minorHAnsi" w:cstheme="minorBidi"/>
          <w:b w:val="0"/>
          <w:bCs w:val="0"/>
          <w:color w:val="auto"/>
        </w:rPr>
      </w:pPr>
      <w:hyperlink w:anchor="_Toc24470462" w:history="1">
        <w:r w:rsidRPr="00EB364C">
          <w:rPr>
            <w:rStyle w:val="Hyperlink"/>
          </w:rPr>
          <w:t>VENUE PROVISIONS</w:t>
        </w:r>
        <w:r>
          <w:rPr>
            <w:webHidden/>
          </w:rPr>
          <w:tab/>
        </w:r>
        <w:r>
          <w:rPr>
            <w:webHidden/>
          </w:rPr>
          <w:fldChar w:fldCharType="begin"/>
        </w:r>
        <w:r>
          <w:rPr>
            <w:webHidden/>
          </w:rPr>
          <w:instrText xml:space="preserve"> PAGEREF _Toc24470462 \h </w:instrText>
        </w:r>
        <w:r>
          <w:rPr>
            <w:webHidden/>
          </w:rPr>
        </w:r>
        <w:r>
          <w:rPr>
            <w:webHidden/>
          </w:rPr>
          <w:fldChar w:fldCharType="separate"/>
        </w:r>
        <w:r>
          <w:rPr>
            <w:webHidden/>
          </w:rPr>
          <w:t>- 4 -</w:t>
        </w:r>
        <w:r>
          <w:rPr>
            <w:webHidden/>
          </w:rPr>
          <w:fldChar w:fldCharType="end"/>
        </w:r>
      </w:hyperlink>
    </w:p>
    <w:p w:rsidR="002F3324" w:rsidRDefault="002F3324">
      <w:pPr>
        <w:pStyle w:val="TOC2"/>
        <w:rPr>
          <w:rFonts w:asciiTheme="minorHAnsi" w:eastAsiaTheme="minorEastAsia" w:hAnsiTheme="minorHAnsi" w:cstheme="minorBidi"/>
          <w:i w:val="0"/>
          <w:iCs w:val="0"/>
          <w:color w:val="auto"/>
        </w:rPr>
      </w:pPr>
      <w:hyperlink w:anchor="_Toc24470463" w:history="1">
        <w:r w:rsidRPr="00EB364C">
          <w:rPr>
            <w:rStyle w:val="Hyperlink"/>
            <w:lang w:val="en-US"/>
          </w:rPr>
          <w:t>Get-In</w:t>
        </w:r>
        <w:r>
          <w:rPr>
            <w:webHidden/>
          </w:rPr>
          <w:tab/>
        </w:r>
        <w:r>
          <w:rPr>
            <w:webHidden/>
          </w:rPr>
          <w:fldChar w:fldCharType="begin"/>
        </w:r>
        <w:r>
          <w:rPr>
            <w:webHidden/>
          </w:rPr>
          <w:instrText xml:space="preserve"> PAGEREF _Toc24470463 \h </w:instrText>
        </w:r>
        <w:r>
          <w:rPr>
            <w:webHidden/>
          </w:rPr>
        </w:r>
        <w:r>
          <w:rPr>
            <w:webHidden/>
          </w:rPr>
          <w:fldChar w:fldCharType="separate"/>
        </w:r>
        <w:r>
          <w:rPr>
            <w:webHidden/>
          </w:rPr>
          <w:t>- 4 -</w:t>
        </w:r>
        <w:r>
          <w:rPr>
            <w:webHidden/>
          </w:rPr>
          <w:fldChar w:fldCharType="end"/>
        </w:r>
      </w:hyperlink>
    </w:p>
    <w:p w:rsidR="002F3324" w:rsidRDefault="002F3324">
      <w:pPr>
        <w:pStyle w:val="TOC2"/>
        <w:rPr>
          <w:rFonts w:asciiTheme="minorHAnsi" w:eastAsiaTheme="minorEastAsia" w:hAnsiTheme="minorHAnsi" w:cstheme="minorBidi"/>
          <w:i w:val="0"/>
          <w:iCs w:val="0"/>
          <w:color w:val="auto"/>
        </w:rPr>
      </w:pPr>
      <w:hyperlink w:anchor="_Toc24470464" w:history="1">
        <w:r w:rsidRPr="00EB364C">
          <w:rPr>
            <w:rStyle w:val="Hyperlink"/>
          </w:rPr>
          <w:t>The Stage</w:t>
        </w:r>
        <w:r>
          <w:rPr>
            <w:webHidden/>
          </w:rPr>
          <w:tab/>
        </w:r>
        <w:r>
          <w:rPr>
            <w:webHidden/>
          </w:rPr>
          <w:fldChar w:fldCharType="begin"/>
        </w:r>
        <w:r>
          <w:rPr>
            <w:webHidden/>
          </w:rPr>
          <w:instrText xml:space="preserve"> PAGEREF _Toc24470464 \h </w:instrText>
        </w:r>
        <w:r>
          <w:rPr>
            <w:webHidden/>
          </w:rPr>
        </w:r>
        <w:r>
          <w:rPr>
            <w:webHidden/>
          </w:rPr>
          <w:fldChar w:fldCharType="separate"/>
        </w:r>
        <w:r>
          <w:rPr>
            <w:webHidden/>
          </w:rPr>
          <w:t>- 5 -</w:t>
        </w:r>
        <w:r>
          <w:rPr>
            <w:webHidden/>
          </w:rPr>
          <w:fldChar w:fldCharType="end"/>
        </w:r>
      </w:hyperlink>
    </w:p>
    <w:p w:rsidR="002F3324" w:rsidRDefault="002F3324">
      <w:pPr>
        <w:pStyle w:val="TOC2"/>
        <w:rPr>
          <w:rFonts w:asciiTheme="minorHAnsi" w:eastAsiaTheme="minorEastAsia" w:hAnsiTheme="minorHAnsi" w:cstheme="minorBidi"/>
          <w:i w:val="0"/>
          <w:iCs w:val="0"/>
          <w:color w:val="auto"/>
        </w:rPr>
      </w:pPr>
      <w:hyperlink w:anchor="_Toc24470465" w:history="1">
        <w:r w:rsidRPr="00EB364C">
          <w:rPr>
            <w:rStyle w:val="Hyperlink"/>
            <w:lang w:val="en-US"/>
          </w:rPr>
          <w:t>Dance Floor</w:t>
        </w:r>
        <w:r>
          <w:rPr>
            <w:webHidden/>
          </w:rPr>
          <w:tab/>
        </w:r>
        <w:r>
          <w:rPr>
            <w:webHidden/>
          </w:rPr>
          <w:fldChar w:fldCharType="begin"/>
        </w:r>
        <w:r>
          <w:rPr>
            <w:webHidden/>
          </w:rPr>
          <w:instrText xml:space="preserve"> PAGEREF _Toc24470465 \h </w:instrText>
        </w:r>
        <w:r>
          <w:rPr>
            <w:webHidden/>
          </w:rPr>
        </w:r>
        <w:r>
          <w:rPr>
            <w:webHidden/>
          </w:rPr>
          <w:fldChar w:fldCharType="separate"/>
        </w:r>
        <w:r>
          <w:rPr>
            <w:webHidden/>
          </w:rPr>
          <w:t>- 5 -</w:t>
        </w:r>
        <w:r>
          <w:rPr>
            <w:webHidden/>
          </w:rPr>
          <w:fldChar w:fldCharType="end"/>
        </w:r>
      </w:hyperlink>
    </w:p>
    <w:p w:rsidR="002F3324" w:rsidRDefault="002F3324">
      <w:pPr>
        <w:pStyle w:val="TOC2"/>
        <w:rPr>
          <w:rFonts w:asciiTheme="minorHAnsi" w:eastAsiaTheme="minorEastAsia" w:hAnsiTheme="minorHAnsi" w:cstheme="minorBidi"/>
          <w:i w:val="0"/>
          <w:iCs w:val="0"/>
          <w:color w:val="auto"/>
        </w:rPr>
      </w:pPr>
      <w:hyperlink w:anchor="_Toc24470466" w:history="1">
        <w:r w:rsidRPr="00EB364C">
          <w:rPr>
            <w:rStyle w:val="Hyperlink"/>
            <w:lang w:val="en-US"/>
          </w:rPr>
          <w:t>Mops, Buckets and Hot Water</w:t>
        </w:r>
        <w:r>
          <w:rPr>
            <w:webHidden/>
          </w:rPr>
          <w:tab/>
        </w:r>
        <w:r>
          <w:rPr>
            <w:webHidden/>
          </w:rPr>
          <w:fldChar w:fldCharType="begin"/>
        </w:r>
        <w:r>
          <w:rPr>
            <w:webHidden/>
          </w:rPr>
          <w:instrText xml:space="preserve"> PAGEREF _Toc24470466 \h </w:instrText>
        </w:r>
        <w:r>
          <w:rPr>
            <w:webHidden/>
          </w:rPr>
        </w:r>
        <w:r>
          <w:rPr>
            <w:webHidden/>
          </w:rPr>
          <w:fldChar w:fldCharType="separate"/>
        </w:r>
        <w:r>
          <w:rPr>
            <w:webHidden/>
          </w:rPr>
          <w:t>- 5 -</w:t>
        </w:r>
        <w:r>
          <w:rPr>
            <w:webHidden/>
          </w:rPr>
          <w:fldChar w:fldCharType="end"/>
        </w:r>
      </w:hyperlink>
    </w:p>
    <w:p w:rsidR="002F3324" w:rsidRDefault="002F3324">
      <w:pPr>
        <w:pStyle w:val="TOC2"/>
        <w:rPr>
          <w:rFonts w:asciiTheme="minorHAnsi" w:eastAsiaTheme="minorEastAsia" w:hAnsiTheme="minorHAnsi" w:cstheme="minorBidi"/>
          <w:i w:val="0"/>
          <w:iCs w:val="0"/>
          <w:color w:val="auto"/>
        </w:rPr>
      </w:pPr>
      <w:hyperlink w:anchor="_Toc24470467" w:history="1">
        <w:r w:rsidRPr="00EB364C">
          <w:rPr>
            <w:rStyle w:val="Hyperlink"/>
          </w:rPr>
          <w:t>Access</w:t>
        </w:r>
        <w:r>
          <w:rPr>
            <w:webHidden/>
          </w:rPr>
          <w:tab/>
        </w:r>
        <w:r>
          <w:rPr>
            <w:webHidden/>
          </w:rPr>
          <w:fldChar w:fldCharType="begin"/>
        </w:r>
        <w:r>
          <w:rPr>
            <w:webHidden/>
          </w:rPr>
          <w:instrText xml:space="preserve"> PAGEREF _Toc24470467 \h </w:instrText>
        </w:r>
        <w:r>
          <w:rPr>
            <w:webHidden/>
          </w:rPr>
        </w:r>
        <w:r>
          <w:rPr>
            <w:webHidden/>
          </w:rPr>
          <w:fldChar w:fldCharType="separate"/>
        </w:r>
        <w:r>
          <w:rPr>
            <w:webHidden/>
          </w:rPr>
          <w:t>- 6 -</w:t>
        </w:r>
        <w:r>
          <w:rPr>
            <w:webHidden/>
          </w:rPr>
          <w:fldChar w:fldCharType="end"/>
        </w:r>
      </w:hyperlink>
    </w:p>
    <w:p w:rsidR="002F3324" w:rsidRDefault="002F3324">
      <w:pPr>
        <w:pStyle w:val="TOC2"/>
        <w:rPr>
          <w:rFonts w:asciiTheme="minorHAnsi" w:eastAsiaTheme="minorEastAsia" w:hAnsiTheme="minorHAnsi" w:cstheme="minorBidi"/>
          <w:i w:val="0"/>
          <w:iCs w:val="0"/>
          <w:color w:val="auto"/>
        </w:rPr>
      </w:pPr>
      <w:hyperlink w:anchor="_Toc24470468" w:history="1">
        <w:r w:rsidRPr="00EB364C">
          <w:rPr>
            <w:rStyle w:val="Hyperlink"/>
            <w:lang w:val="en-US"/>
          </w:rPr>
          <w:t>Masking</w:t>
        </w:r>
        <w:r>
          <w:rPr>
            <w:webHidden/>
          </w:rPr>
          <w:tab/>
        </w:r>
        <w:r>
          <w:rPr>
            <w:webHidden/>
          </w:rPr>
          <w:fldChar w:fldCharType="begin"/>
        </w:r>
        <w:r>
          <w:rPr>
            <w:webHidden/>
          </w:rPr>
          <w:instrText xml:space="preserve"> PAGEREF _Toc24470468 \h </w:instrText>
        </w:r>
        <w:r>
          <w:rPr>
            <w:webHidden/>
          </w:rPr>
        </w:r>
        <w:r>
          <w:rPr>
            <w:webHidden/>
          </w:rPr>
          <w:fldChar w:fldCharType="separate"/>
        </w:r>
        <w:r>
          <w:rPr>
            <w:webHidden/>
          </w:rPr>
          <w:t>- 6 -</w:t>
        </w:r>
        <w:r>
          <w:rPr>
            <w:webHidden/>
          </w:rPr>
          <w:fldChar w:fldCharType="end"/>
        </w:r>
      </w:hyperlink>
    </w:p>
    <w:p w:rsidR="002F3324" w:rsidRDefault="002F3324">
      <w:pPr>
        <w:pStyle w:val="TOC2"/>
        <w:rPr>
          <w:rFonts w:asciiTheme="minorHAnsi" w:eastAsiaTheme="minorEastAsia" w:hAnsiTheme="minorHAnsi" w:cstheme="minorBidi"/>
          <w:i w:val="0"/>
          <w:iCs w:val="0"/>
          <w:color w:val="auto"/>
        </w:rPr>
      </w:pPr>
      <w:hyperlink w:anchor="_Toc24470469" w:history="1">
        <w:r w:rsidRPr="00EB364C">
          <w:rPr>
            <w:rStyle w:val="Hyperlink"/>
          </w:rPr>
          <w:t>Scaffolding and Conduit</w:t>
        </w:r>
        <w:r>
          <w:rPr>
            <w:webHidden/>
          </w:rPr>
          <w:tab/>
        </w:r>
        <w:r>
          <w:rPr>
            <w:webHidden/>
          </w:rPr>
          <w:fldChar w:fldCharType="begin"/>
        </w:r>
        <w:r>
          <w:rPr>
            <w:webHidden/>
          </w:rPr>
          <w:instrText xml:space="preserve"> PAGEREF _Toc24470469 \h </w:instrText>
        </w:r>
        <w:r>
          <w:rPr>
            <w:webHidden/>
          </w:rPr>
        </w:r>
        <w:r>
          <w:rPr>
            <w:webHidden/>
          </w:rPr>
          <w:fldChar w:fldCharType="separate"/>
        </w:r>
        <w:r>
          <w:rPr>
            <w:webHidden/>
          </w:rPr>
          <w:t>- 7 -</w:t>
        </w:r>
        <w:r>
          <w:rPr>
            <w:webHidden/>
          </w:rPr>
          <w:fldChar w:fldCharType="end"/>
        </w:r>
      </w:hyperlink>
    </w:p>
    <w:p w:rsidR="002F3324" w:rsidRDefault="002F3324">
      <w:pPr>
        <w:pStyle w:val="TOC2"/>
        <w:rPr>
          <w:rFonts w:asciiTheme="minorHAnsi" w:eastAsiaTheme="minorEastAsia" w:hAnsiTheme="minorHAnsi" w:cstheme="minorBidi"/>
          <w:i w:val="0"/>
          <w:iCs w:val="0"/>
          <w:color w:val="auto"/>
        </w:rPr>
      </w:pPr>
      <w:hyperlink w:anchor="_Toc24470470" w:history="1">
        <w:r w:rsidRPr="00EB364C">
          <w:rPr>
            <w:rStyle w:val="Hyperlink"/>
          </w:rPr>
          <w:t>Lighting</w:t>
        </w:r>
        <w:r>
          <w:rPr>
            <w:webHidden/>
          </w:rPr>
          <w:tab/>
        </w:r>
        <w:r>
          <w:rPr>
            <w:webHidden/>
          </w:rPr>
          <w:fldChar w:fldCharType="begin"/>
        </w:r>
        <w:r>
          <w:rPr>
            <w:webHidden/>
          </w:rPr>
          <w:instrText xml:space="preserve"> PAGEREF _Toc24470470 \h </w:instrText>
        </w:r>
        <w:r>
          <w:rPr>
            <w:webHidden/>
          </w:rPr>
        </w:r>
        <w:r>
          <w:rPr>
            <w:webHidden/>
          </w:rPr>
          <w:fldChar w:fldCharType="separate"/>
        </w:r>
        <w:r>
          <w:rPr>
            <w:webHidden/>
          </w:rPr>
          <w:t>- 8 -</w:t>
        </w:r>
        <w:r>
          <w:rPr>
            <w:webHidden/>
          </w:rPr>
          <w:fldChar w:fldCharType="end"/>
        </w:r>
      </w:hyperlink>
    </w:p>
    <w:p w:rsidR="002F3324" w:rsidRDefault="002F3324">
      <w:pPr>
        <w:pStyle w:val="TOC2"/>
        <w:rPr>
          <w:rFonts w:asciiTheme="minorHAnsi" w:eastAsiaTheme="minorEastAsia" w:hAnsiTheme="minorHAnsi" w:cstheme="minorBidi"/>
          <w:i w:val="0"/>
          <w:iCs w:val="0"/>
          <w:color w:val="auto"/>
        </w:rPr>
      </w:pPr>
      <w:hyperlink w:anchor="_Toc24470471" w:history="1">
        <w:r w:rsidRPr="00EB364C">
          <w:rPr>
            <w:rStyle w:val="Hyperlink"/>
          </w:rPr>
          <w:t>Lighting Control</w:t>
        </w:r>
        <w:r>
          <w:rPr>
            <w:webHidden/>
          </w:rPr>
          <w:tab/>
        </w:r>
        <w:r>
          <w:rPr>
            <w:webHidden/>
          </w:rPr>
          <w:fldChar w:fldCharType="begin"/>
        </w:r>
        <w:r>
          <w:rPr>
            <w:webHidden/>
          </w:rPr>
          <w:instrText xml:space="preserve"> PAGEREF _Toc24470471 \h </w:instrText>
        </w:r>
        <w:r>
          <w:rPr>
            <w:webHidden/>
          </w:rPr>
        </w:r>
        <w:r>
          <w:rPr>
            <w:webHidden/>
          </w:rPr>
          <w:fldChar w:fldCharType="separate"/>
        </w:r>
        <w:r>
          <w:rPr>
            <w:webHidden/>
          </w:rPr>
          <w:t>- 9 -</w:t>
        </w:r>
        <w:r>
          <w:rPr>
            <w:webHidden/>
          </w:rPr>
          <w:fldChar w:fldCharType="end"/>
        </w:r>
      </w:hyperlink>
    </w:p>
    <w:p w:rsidR="002F3324" w:rsidRDefault="002F3324">
      <w:pPr>
        <w:pStyle w:val="TOC2"/>
        <w:rPr>
          <w:rFonts w:asciiTheme="minorHAnsi" w:eastAsiaTheme="minorEastAsia" w:hAnsiTheme="minorHAnsi" w:cstheme="minorBidi"/>
          <w:i w:val="0"/>
          <w:iCs w:val="0"/>
          <w:color w:val="auto"/>
        </w:rPr>
      </w:pPr>
      <w:hyperlink w:anchor="_Toc24470472" w:history="1">
        <w:r w:rsidRPr="00EB364C">
          <w:rPr>
            <w:rStyle w:val="Hyperlink"/>
          </w:rPr>
          <w:t>Sound</w:t>
        </w:r>
        <w:r>
          <w:rPr>
            <w:webHidden/>
          </w:rPr>
          <w:tab/>
        </w:r>
        <w:r>
          <w:rPr>
            <w:webHidden/>
          </w:rPr>
          <w:fldChar w:fldCharType="begin"/>
        </w:r>
        <w:r>
          <w:rPr>
            <w:webHidden/>
          </w:rPr>
          <w:instrText xml:space="preserve"> PAGEREF _Toc24470472 \h </w:instrText>
        </w:r>
        <w:r>
          <w:rPr>
            <w:webHidden/>
          </w:rPr>
        </w:r>
        <w:r>
          <w:rPr>
            <w:webHidden/>
          </w:rPr>
          <w:fldChar w:fldCharType="separate"/>
        </w:r>
        <w:r>
          <w:rPr>
            <w:webHidden/>
          </w:rPr>
          <w:t>- 9 -</w:t>
        </w:r>
        <w:r>
          <w:rPr>
            <w:webHidden/>
          </w:rPr>
          <w:fldChar w:fldCharType="end"/>
        </w:r>
      </w:hyperlink>
    </w:p>
    <w:p w:rsidR="002F3324" w:rsidRDefault="002F3324">
      <w:pPr>
        <w:pStyle w:val="TOC2"/>
        <w:rPr>
          <w:rFonts w:asciiTheme="minorHAnsi" w:eastAsiaTheme="minorEastAsia" w:hAnsiTheme="minorHAnsi" w:cstheme="minorBidi"/>
          <w:i w:val="0"/>
          <w:iCs w:val="0"/>
          <w:color w:val="auto"/>
        </w:rPr>
      </w:pPr>
      <w:hyperlink w:anchor="_Toc24470473" w:history="1">
        <w:r w:rsidRPr="00EB364C">
          <w:rPr>
            <w:rStyle w:val="Hyperlink"/>
          </w:rPr>
          <w:t>Sound Control</w:t>
        </w:r>
        <w:r>
          <w:rPr>
            <w:webHidden/>
          </w:rPr>
          <w:tab/>
        </w:r>
        <w:r>
          <w:rPr>
            <w:webHidden/>
          </w:rPr>
          <w:fldChar w:fldCharType="begin"/>
        </w:r>
        <w:r>
          <w:rPr>
            <w:webHidden/>
          </w:rPr>
          <w:instrText xml:space="preserve"> PAGEREF _Toc24470473 \h </w:instrText>
        </w:r>
        <w:r>
          <w:rPr>
            <w:webHidden/>
          </w:rPr>
        </w:r>
        <w:r>
          <w:rPr>
            <w:webHidden/>
          </w:rPr>
          <w:fldChar w:fldCharType="separate"/>
        </w:r>
        <w:r>
          <w:rPr>
            <w:webHidden/>
          </w:rPr>
          <w:t>- 9 -</w:t>
        </w:r>
        <w:r>
          <w:rPr>
            <w:webHidden/>
          </w:rPr>
          <w:fldChar w:fldCharType="end"/>
        </w:r>
      </w:hyperlink>
    </w:p>
    <w:p w:rsidR="002F3324" w:rsidRDefault="002F3324">
      <w:pPr>
        <w:pStyle w:val="TOC2"/>
        <w:rPr>
          <w:rFonts w:asciiTheme="minorHAnsi" w:eastAsiaTheme="minorEastAsia" w:hAnsiTheme="minorHAnsi" w:cstheme="minorBidi"/>
          <w:i w:val="0"/>
          <w:iCs w:val="0"/>
          <w:color w:val="auto"/>
        </w:rPr>
      </w:pPr>
      <w:hyperlink w:anchor="_Toc24470474" w:history="1">
        <w:r w:rsidRPr="00EB364C">
          <w:rPr>
            <w:rStyle w:val="Hyperlink"/>
          </w:rPr>
          <w:t>Headset Communication</w:t>
        </w:r>
        <w:r>
          <w:rPr>
            <w:webHidden/>
          </w:rPr>
          <w:tab/>
        </w:r>
        <w:r>
          <w:rPr>
            <w:webHidden/>
          </w:rPr>
          <w:fldChar w:fldCharType="begin"/>
        </w:r>
        <w:r>
          <w:rPr>
            <w:webHidden/>
          </w:rPr>
          <w:instrText xml:space="preserve"> PAGEREF _Toc24470474 \h </w:instrText>
        </w:r>
        <w:r>
          <w:rPr>
            <w:webHidden/>
          </w:rPr>
        </w:r>
        <w:r>
          <w:rPr>
            <w:webHidden/>
          </w:rPr>
          <w:fldChar w:fldCharType="separate"/>
        </w:r>
        <w:r>
          <w:rPr>
            <w:webHidden/>
          </w:rPr>
          <w:t>- 9 -</w:t>
        </w:r>
        <w:r>
          <w:rPr>
            <w:webHidden/>
          </w:rPr>
          <w:fldChar w:fldCharType="end"/>
        </w:r>
      </w:hyperlink>
    </w:p>
    <w:p w:rsidR="002F3324" w:rsidRDefault="002F3324">
      <w:pPr>
        <w:pStyle w:val="TOC1"/>
        <w:rPr>
          <w:rFonts w:asciiTheme="minorHAnsi" w:eastAsiaTheme="minorEastAsia" w:hAnsiTheme="minorHAnsi" w:cstheme="minorBidi"/>
          <w:b w:val="0"/>
          <w:bCs w:val="0"/>
          <w:color w:val="auto"/>
        </w:rPr>
      </w:pPr>
      <w:hyperlink w:anchor="_Toc24470475" w:history="1">
        <w:r w:rsidRPr="00EB364C">
          <w:rPr>
            <w:rStyle w:val="Hyperlink"/>
          </w:rPr>
          <w:t>SET</w:t>
        </w:r>
        <w:r>
          <w:rPr>
            <w:webHidden/>
          </w:rPr>
          <w:tab/>
        </w:r>
        <w:r>
          <w:rPr>
            <w:webHidden/>
          </w:rPr>
          <w:fldChar w:fldCharType="begin"/>
        </w:r>
        <w:r>
          <w:rPr>
            <w:webHidden/>
          </w:rPr>
          <w:instrText xml:space="preserve"> PAGEREF _Toc24470475 \h </w:instrText>
        </w:r>
        <w:r>
          <w:rPr>
            <w:webHidden/>
          </w:rPr>
        </w:r>
        <w:r>
          <w:rPr>
            <w:webHidden/>
          </w:rPr>
          <w:fldChar w:fldCharType="separate"/>
        </w:r>
        <w:r>
          <w:rPr>
            <w:webHidden/>
          </w:rPr>
          <w:t>- 10 -</w:t>
        </w:r>
        <w:r>
          <w:rPr>
            <w:webHidden/>
          </w:rPr>
          <w:fldChar w:fldCharType="end"/>
        </w:r>
      </w:hyperlink>
    </w:p>
    <w:p w:rsidR="002F3324" w:rsidRDefault="002F3324">
      <w:pPr>
        <w:pStyle w:val="TOC2"/>
        <w:rPr>
          <w:rFonts w:asciiTheme="minorHAnsi" w:eastAsiaTheme="minorEastAsia" w:hAnsiTheme="minorHAnsi" w:cstheme="minorBidi"/>
          <w:i w:val="0"/>
          <w:iCs w:val="0"/>
          <w:color w:val="auto"/>
        </w:rPr>
      </w:pPr>
      <w:hyperlink w:anchor="_Toc24470476" w:history="1">
        <w:r w:rsidRPr="00EB364C">
          <w:rPr>
            <w:rStyle w:val="Hyperlink"/>
          </w:rPr>
          <w:t>‘Face In’</w:t>
        </w:r>
        <w:r>
          <w:rPr>
            <w:webHidden/>
          </w:rPr>
          <w:tab/>
        </w:r>
        <w:r>
          <w:rPr>
            <w:webHidden/>
          </w:rPr>
          <w:fldChar w:fldCharType="begin"/>
        </w:r>
        <w:r>
          <w:rPr>
            <w:webHidden/>
          </w:rPr>
          <w:instrText xml:space="preserve"> PAGEREF _Toc24470476 \h </w:instrText>
        </w:r>
        <w:r>
          <w:rPr>
            <w:webHidden/>
          </w:rPr>
        </w:r>
        <w:r>
          <w:rPr>
            <w:webHidden/>
          </w:rPr>
          <w:fldChar w:fldCharType="separate"/>
        </w:r>
        <w:r>
          <w:rPr>
            <w:webHidden/>
          </w:rPr>
          <w:t>- 10 -</w:t>
        </w:r>
        <w:r>
          <w:rPr>
            <w:webHidden/>
          </w:rPr>
          <w:fldChar w:fldCharType="end"/>
        </w:r>
      </w:hyperlink>
    </w:p>
    <w:p w:rsidR="002F3324" w:rsidRDefault="002F3324">
      <w:pPr>
        <w:pStyle w:val="TOC2"/>
        <w:rPr>
          <w:rFonts w:asciiTheme="minorHAnsi" w:eastAsiaTheme="minorEastAsia" w:hAnsiTheme="minorHAnsi" w:cstheme="minorBidi"/>
          <w:i w:val="0"/>
          <w:iCs w:val="0"/>
          <w:color w:val="auto"/>
        </w:rPr>
      </w:pPr>
      <w:hyperlink w:anchor="_Toc24470477" w:history="1">
        <w:r w:rsidRPr="00EB364C">
          <w:rPr>
            <w:rStyle w:val="Hyperlink"/>
          </w:rPr>
          <w:t>‘Set &amp; Reset’</w:t>
        </w:r>
        <w:r>
          <w:rPr>
            <w:webHidden/>
          </w:rPr>
          <w:tab/>
        </w:r>
        <w:r>
          <w:rPr>
            <w:webHidden/>
          </w:rPr>
          <w:fldChar w:fldCharType="begin"/>
        </w:r>
        <w:r>
          <w:rPr>
            <w:webHidden/>
          </w:rPr>
          <w:instrText xml:space="preserve"> PAGEREF _Toc24470477 \h </w:instrText>
        </w:r>
        <w:r>
          <w:rPr>
            <w:webHidden/>
          </w:rPr>
        </w:r>
        <w:r>
          <w:rPr>
            <w:webHidden/>
          </w:rPr>
          <w:fldChar w:fldCharType="separate"/>
        </w:r>
        <w:r>
          <w:rPr>
            <w:webHidden/>
          </w:rPr>
          <w:t>- 10 -</w:t>
        </w:r>
        <w:r>
          <w:rPr>
            <w:webHidden/>
          </w:rPr>
          <w:fldChar w:fldCharType="end"/>
        </w:r>
      </w:hyperlink>
    </w:p>
    <w:p w:rsidR="002F3324" w:rsidRDefault="002F3324">
      <w:pPr>
        <w:pStyle w:val="TOC1"/>
        <w:rPr>
          <w:rFonts w:asciiTheme="minorHAnsi" w:eastAsiaTheme="minorEastAsia" w:hAnsiTheme="minorHAnsi" w:cstheme="minorBidi"/>
          <w:b w:val="0"/>
          <w:bCs w:val="0"/>
          <w:color w:val="auto"/>
        </w:rPr>
      </w:pPr>
      <w:hyperlink w:anchor="_Toc24470478" w:history="1">
        <w:r w:rsidRPr="00EB364C">
          <w:rPr>
            <w:rStyle w:val="Hyperlink"/>
          </w:rPr>
          <w:t>AUDITORIUM</w:t>
        </w:r>
        <w:r>
          <w:rPr>
            <w:webHidden/>
          </w:rPr>
          <w:tab/>
        </w:r>
        <w:r>
          <w:rPr>
            <w:webHidden/>
          </w:rPr>
          <w:fldChar w:fldCharType="begin"/>
        </w:r>
        <w:r>
          <w:rPr>
            <w:webHidden/>
          </w:rPr>
          <w:instrText xml:space="preserve"> PAGEREF _Toc24470478 \h </w:instrText>
        </w:r>
        <w:r>
          <w:rPr>
            <w:webHidden/>
          </w:rPr>
        </w:r>
        <w:r>
          <w:rPr>
            <w:webHidden/>
          </w:rPr>
          <w:fldChar w:fldCharType="separate"/>
        </w:r>
        <w:r>
          <w:rPr>
            <w:webHidden/>
          </w:rPr>
          <w:t>- 11 -</w:t>
        </w:r>
        <w:r>
          <w:rPr>
            <w:webHidden/>
          </w:rPr>
          <w:fldChar w:fldCharType="end"/>
        </w:r>
      </w:hyperlink>
    </w:p>
    <w:p w:rsidR="002F3324" w:rsidRDefault="002F3324">
      <w:pPr>
        <w:pStyle w:val="TOC2"/>
        <w:rPr>
          <w:rFonts w:asciiTheme="minorHAnsi" w:eastAsiaTheme="minorEastAsia" w:hAnsiTheme="minorHAnsi" w:cstheme="minorBidi"/>
          <w:i w:val="0"/>
          <w:iCs w:val="0"/>
          <w:color w:val="auto"/>
        </w:rPr>
      </w:pPr>
      <w:hyperlink w:anchor="_Toc24470479" w:history="1">
        <w:r w:rsidRPr="00EB364C">
          <w:rPr>
            <w:rStyle w:val="Hyperlink"/>
          </w:rPr>
          <w:t>Front of House and Clearance</w:t>
        </w:r>
        <w:r>
          <w:rPr>
            <w:webHidden/>
          </w:rPr>
          <w:tab/>
        </w:r>
        <w:r>
          <w:rPr>
            <w:webHidden/>
          </w:rPr>
          <w:fldChar w:fldCharType="begin"/>
        </w:r>
        <w:r>
          <w:rPr>
            <w:webHidden/>
          </w:rPr>
          <w:instrText xml:space="preserve"> PAGEREF _Toc24470479 \h </w:instrText>
        </w:r>
        <w:r>
          <w:rPr>
            <w:webHidden/>
          </w:rPr>
        </w:r>
        <w:r>
          <w:rPr>
            <w:webHidden/>
          </w:rPr>
          <w:fldChar w:fldCharType="separate"/>
        </w:r>
        <w:r>
          <w:rPr>
            <w:webHidden/>
          </w:rPr>
          <w:t>- 11 -</w:t>
        </w:r>
        <w:r>
          <w:rPr>
            <w:webHidden/>
          </w:rPr>
          <w:fldChar w:fldCharType="end"/>
        </w:r>
      </w:hyperlink>
    </w:p>
    <w:p w:rsidR="002F3324" w:rsidRDefault="002F3324">
      <w:pPr>
        <w:pStyle w:val="TOC1"/>
        <w:rPr>
          <w:rFonts w:asciiTheme="minorHAnsi" w:eastAsiaTheme="minorEastAsia" w:hAnsiTheme="minorHAnsi" w:cstheme="minorBidi"/>
          <w:b w:val="0"/>
          <w:bCs w:val="0"/>
          <w:color w:val="auto"/>
        </w:rPr>
      </w:pPr>
      <w:hyperlink w:anchor="_Toc24470480" w:history="1">
        <w:r w:rsidRPr="00EB364C">
          <w:rPr>
            <w:rStyle w:val="Hyperlink"/>
          </w:rPr>
          <w:t>RISK ASSESSMENTS AND METHOD STATEMENTS</w:t>
        </w:r>
        <w:r>
          <w:rPr>
            <w:webHidden/>
          </w:rPr>
          <w:tab/>
        </w:r>
        <w:r>
          <w:rPr>
            <w:webHidden/>
          </w:rPr>
          <w:fldChar w:fldCharType="begin"/>
        </w:r>
        <w:r>
          <w:rPr>
            <w:webHidden/>
          </w:rPr>
          <w:instrText xml:space="preserve"> PAGEREF _Toc24470480 \h </w:instrText>
        </w:r>
        <w:r>
          <w:rPr>
            <w:webHidden/>
          </w:rPr>
        </w:r>
        <w:r>
          <w:rPr>
            <w:webHidden/>
          </w:rPr>
          <w:fldChar w:fldCharType="separate"/>
        </w:r>
        <w:r>
          <w:rPr>
            <w:webHidden/>
          </w:rPr>
          <w:t>- 11 -</w:t>
        </w:r>
        <w:r>
          <w:rPr>
            <w:webHidden/>
          </w:rPr>
          <w:fldChar w:fldCharType="end"/>
        </w:r>
      </w:hyperlink>
    </w:p>
    <w:p w:rsidR="002F3324" w:rsidRDefault="002F3324">
      <w:pPr>
        <w:pStyle w:val="TOC1"/>
        <w:rPr>
          <w:rFonts w:asciiTheme="minorHAnsi" w:eastAsiaTheme="minorEastAsia" w:hAnsiTheme="minorHAnsi" w:cstheme="minorBidi"/>
          <w:b w:val="0"/>
          <w:bCs w:val="0"/>
          <w:color w:val="auto"/>
        </w:rPr>
      </w:pPr>
      <w:hyperlink w:anchor="_Toc24470481" w:history="1">
        <w:r w:rsidRPr="00EB364C">
          <w:rPr>
            <w:rStyle w:val="Hyperlink"/>
            <w:lang w:val="en-US"/>
          </w:rPr>
          <w:t>CONTRAS AND CHARGES</w:t>
        </w:r>
        <w:r>
          <w:rPr>
            <w:webHidden/>
          </w:rPr>
          <w:tab/>
        </w:r>
        <w:r>
          <w:rPr>
            <w:webHidden/>
          </w:rPr>
          <w:fldChar w:fldCharType="begin"/>
        </w:r>
        <w:r>
          <w:rPr>
            <w:webHidden/>
          </w:rPr>
          <w:instrText xml:space="preserve"> PAGEREF _Toc24470481 \h </w:instrText>
        </w:r>
        <w:r>
          <w:rPr>
            <w:webHidden/>
          </w:rPr>
        </w:r>
        <w:r>
          <w:rPr>
            <w:webHidden/>
          </w:rPr>
          <w:fldChar w:fldCharType="separate"/>
        </w:r>
        <w:r>
          <w:rPr>
            <w:webHidden/>
          </w:rPr>
          <w:t>- 11 -</w:t>
        </w:r>
        <w:r>
          <w:rPr>
            <w:webHidden/>
          </w:rPr>
          <w:fldChar w:fldCharType="end"/>
        </w:r>
      </w:hyperlink>
    </w:p>
    <w:p w:rsidR="002F3324" w:rsidRDefault="002F3324">
      <w:pPr>
        <w:pStyle w:val="TOC1"/>
        <w:rPr>
          <w:rFonts w:asciiTheme="minorHAnsi" w:eastAsiaTheme="minorEastAsia" w:hAnsiTheme="minorHAnsi" w:cstheme="minorBidi"/>
          <w:b w:val="0"/>
          <w:bCs w:val="0"/>
          <w:color w:val="auto"/>
        </w:rPr>
      </w:pPr>
      <w:hyperlink w:anchor="_Toc24470482" w:history="1">
        <w:r w:rsidRPr="00EB364C">
          <w:rPr>
            <w:rStyle w:val="Hyperlink"/>
            <w:lang w:val="en-US"/>
          </w:rPr>
          <w:t>OTHER</w:t>
        </w:r>
        <w:r>
          <w:rPr>
            <w:webHidden/>
          </w:rPr>
          <w:tab/>
        </w:r>
        <w:r>
          <w:rPr>
            <w:webHidden/>
          </w:rPr>
          <w:fldChar w:fldCharType="begin"/>
        </w:r>
        <w:r>
          <w:rPr>
            <w:webHidden/>
          </w:rPr>
          <w:instrText xml:space="preserve"> PAGEREF _Toc24470482 \h </w:instrText>
        </w:r>
        <w:r>
          <w:rPr>
            <w:webHidden/>
          </w:rPr>
        </w:r>
        <w:r>
          <w:rPr>
            <w:webHidden/>
          </w:rPr>
          <w:fldChar w:fldCharType="separate"/>
        </w:r>
        <w:r>
          <w:rPr>
            <w:webHidden/>
          </w:rPr>
          <w:t>- 11 -</w:t>
        </w:r>
        <w:r>
          <w:rPr>
            <w:webHidden/>
          </w:rPr>
          <w:fldChar w:fldCharType="end"/>
        </w:r>
      </w:hyperlink>
    </w:p>
    <w:p w:rsidR="002F3324" w:rsidRDefault="002F3324">
      <w:pPr>
        <w:pStyle w:val="TOC1"/>
        <w:rPr>
          <w:rFonts w:asciiTheme="minorHAnsi" w:eastAsiaTheme="minorEastAsia" w:hAnsiTheme="minorHAnsi" w:cstheme="minorBidi"/>
          <w:b w:val="0"/>
          <w:bCs w:val="0"/>
          <w:color w:val="auto"/>
        </w:rPr>
      </w:pPr>
      <w:hyperlink w:anchor="_Toc24470483" w:history="1">
        <w:r w:rsidRPr="00EB364C">
          <w:rPr>
            <w:rStyle w:val="Hyperlink"/>
          </w:rPr>
          <w:t>APPENDIX 1.</w:t>
        </w:r>
        <w:r>
          <w:rPr>
            <w:webHidden/>
          </w:rPr>
          <w:tab/>
        </w:r>
        <w:r>
          <w:rPr>
            <w:webHidden/>
          </w:rPr>
          <w:fldChar w:fldCharType="begin"/>
        </w:r>
        <w:r>
          <w:rPr>
            <w:webHidden/>
          </w:rPr>
          <w:instrText xml:space="preserve"> PAGEREF _Toc24470483 \h </w:instrText>
        </w:r>
        <w:r>
          <w:rPr>
            <w:webHidden/>
          </w:rPr>
        </w:r>
        <w:r>
          <w:rPr>
            <w:webHidden/>
          </w:rPr>
          <w:fldChar w:fldCharType="separate"/>
        </w:r>
        <w:r>
          <w:rPr>
            <w:webHidden/>
          </w:rPr>
          <w:t>- 12 -</w:t>
        </w:r>
        <w:r>
          <w:rPr>
            <w:webHidden/>
          </w:rPr>
          <w:fldChar w:fldCharType="end"/>
        </w:r>
      </w:hyperlink>
    </w:p>
    <w:p w:rsidR="002F3324" w:rsidRDefault="002F3324">
      <w:pPr>
        <w:pStyle w:val="TOC2"/>
        <w:rPr>
          <w:rFonts w:asciiTheme="minorHAnsi" w:eastAsiaTheme="minorEastAsia" w:hAnsiTheme="minorHAnsi" w:cstheme="minorBidi"/>
          <w:i w:val="0"/>
          <w:iCs w:val="0"/>
          <w:color w:val="auto"/>
        </w:rPr>
      </w:pPr>
      <w:hyperlink w:anchor="_Toc24470484" w:history="1">
        <w:r w:rsidRPr="00EB364C">
          <w:rPr>
            <w:rStyle w:val="Hyperlink"/>
          </w:rPr>
          <w:t>Contact Sheet</w:t>
        </w:r>
        <w:r>
          <w:rPr>
            <w:webHidden/>
          </w:rPr>
          <w:tab/>
        </w:r>
        <w:r>
          <w:rPr>
            <w:webHidden/>
          </w:rPr>
          <w:fldChar w:fldCharType="begin"/>
        </w:r>
        <w:r>
          <w:rPr>
            <w:webHidden/>
          </w:rPr>
          <w:instrText xml:space="preserve"> PAGEREF _Toc24470484 \h </w:instrText>
        </w:r>
        <w:r>
          <w:rPr>
            <w:webHidden/>
          </w:rPr>
        </w:r>
        <w:r>
          <w:rPr>
            <w:webHidden/>
          </w:rPr>
          <w:fldChar w:fldCharType="separate"/>
        </w:r>
        <w:r>
          <w:rPr>
            <w:webHidden/>
          </w:rPr>
          <w:t>- 12 -</w:t>
        </w:r>
        <w:r>
          <w:rPr>
            <w:webHidden/>
          </w:rPr>
          <w:fldChar w:fldCharType="end"/>
        </w:r>
      </w:hyperlink>
    </w:p>
    <w:p w:rsidR="002F3324" w:rsidRDefault="002F3324">
      <w:pPr>
        <w:pStyle w:val="TOC1"/>
        <w:rPr>
          <w:rFonts w:asciiTheme="minorHAnsi" w:eastAsiaTheme="minorEastAsia" w:hAnsiTheme="minorHAnsi" w:cstheme="minorBidi"/>
          <w:b w:val="0"/>
          <w:bCs w:val="0"/>
          <w:color w:val="auto"/>
        </w:rPr>
      </w:pPr>
      <w:hyperlink w:anchor="_Toc24470485" w:history="1">
        <w:r w:rsidRPr="00EB364C">
          <w:rPr>
            <w:rStyle w:val="Hyperlink"/>
          </w:rPr>
          <w:t>APPENDIX 2.</w:t>
        </w:r>
        <w:r>
          <w:rPr>
            <w:webHidden/>
          </w:rPr>
          <w:tab/>
        </w:r>
        <w:r>
          <w:rPr>
            <w:webHidden/>
          </w:rPr>
          <w:fldChar w:fldCharType="begin"/>
        </w:r>
        <w:r>
          <w:rPr>
            <w:webHidden/>
          </w:rPr>
          <w:instrText xml:space="preserve"> PAGEREF _Toc24470485 \h </w:instrText>
        </w:r>
        <w:r>
          <w:rPr>
            <w:webHidden/>
          </w:rPr>
        </w:r>
        <w:r>
          <w:rPr>
            <w:webHidden/>
          </w:rPr>
          <w:fldChar w:fldCharType="separate"/>
        </w:r>
        <w:r>
          <w:rPr>
            <w:webHidden/>
          </w:rPr>
          <w:t>- 13 -</w:t>
        </w:r>
        <w:r>
          <w:rPr>
            <w:webHidden/>
          </w:rPr>
          <w:fldChar w:fldCharType="end"/>
        </w:r>
      </w:hyperlink>
    </w:p>
    <w:p w:rsidR="002F3324" w:rsidRDefault="002F3324">
      <w:pPr>
        <w:pStyle w:val="TOC2"/>
        <w:rPr>
          <w:rFonts w:asciiTheme="minorHAnsi" w:eastAsiaTheme="minorEastAsia" w:hAnsiTheme="minorHAnsi" w:cstheme="minorBidi"/>
          <w:i w:val="0"/>
          <w:iCs w:val="0"/>
          <w:color w:val="auto"/>
        </w:rPr>
      </w:pPr>
      <w:hyperlink w:anchor="_Toc24470486" w:history="1">
        <w:r w:rsidRPr="00EB364C">
          <w:rPr>
            <w:rStyle w:val="Hyperlink"/>
          </w:rPr>
          <w:t>‘Face In’  set image</w:t>
        </w:r>
        <w:r>
          <w:rPr>
            <w:webHidden/>
          </w:rPr>
          <w:tab/>
        </w:r>
        <w:r>
          <w:rPr>
            <w:webHidden/>
          </w:rPr>
          <w:fldChar w:fldCharType="begin"/>
        </w:r>
        <w:r>
          <w:rPr>
            <w:webHidden/>
          </w:rPr>
          <w:instrText xml:space="preserve"> PAGEREF _Toc24470486 \h </w:instrText>
        </w:r>
        <w:r>
          <w:rPr>
            <w:webHidden/>
          </w:rPr>
        </w:r>
        <w:r>
          <w:rPr>
            <w:webHidden/>
          </w:rPr>
          <w:fldChar w:fldCharType="separate"/>
        </w:r>
        <w:r>
          <w:rPr>
            <w:webHidden/>
          </w:rPr>
          <w:t>- 13 -</w:t>
        </w:r>
        <w:r>
          <w:rPr>
            <w:webHidden/>
          </w:rPr>
          <w:fldChar w:fldCharType="end"/>
        </w:r>
      </w:hyperlink>
    </w:p>
    <w:p w:rsidR="002F3324" w:rsidRDefault="002F3324">
      <w:pPr>
        <w:pStyle w:val="TOC1"/>
        <w:rPr>
          <w:rFonts w:asciiTheme="minorHAnsi" w:eastAsiaTheme="minorEastAsia" w:hAnsiTheme="minorHAnsi" w:cstheme="minorBidi"/>
          <w:b w:val="0"/>
          <w:bCs w:val="0"/>
          <w:color w:val="auto"/>
        </w:rPr>
      </w:pPr>
      <w:hyperlink w:anchor="_Toc24470487" w:history="1">
        <w:r w:rsidRPr="00EB364C">
          <w:rPr>
            <w:rStyle w:val="Hyperlink"/>
          </w:rPr>
          <w:t>APPENDIX 3.</w:t>
        </w:r>
        <w:r>
          <w:rPr>
            <w:webHidden/>
          </w:rPr>
          <w:tab/>
        </w:r>
        <w:r>
          <w:rPr>
            <w:webHidden/>
          </w:rPr>
          <w:fldChar w:fldCharType="begin"/>
        </w:r>
        <w:r>
          <w:rPr>
            <w:webHidden/>
          </w:rPr>
          <w:instrText xml:space="preserve"> PAGEREF _Toc24470487 \h </w:instrText>
        </w:r>
        <w:r>
          <w:rPr>
            <w:webHidden/>
          </w:rPr>
        </w:r>
        <w:r>
          <w:rPr>
            <w:webHidden/>
          </w:rPr>
          <w:fldChar w:fldCharType="separate"/>
        </w:r>
        <w:r>
          <w:rPr>
            <w:webHidden/>
          </w:rPr>
          <w:t>- 14 -</w:t>
        </w:r>
        <w:r>
          <w:rPr>
            <w:webHidden/>
          </w:rPr>
          <w:fldChar w:fldCharType="end"/>
        </w:r>
      </w:hyperlink>
    </w:p>
    <w:p w:rsidR="002F3324" w:rsidRDefault="002F3324">
      <w:pPr>
        <w:pStyle w:val="TOC2"/>
        <w:rPr>
          <w:rFonts w:asciiTheme="minorHAnsi" w:eastAsiaTheme="minorEastAsia" w:hAnsiTheme="minorHAnsi" w:cstheme="minorBidi"/>
          <w:i w:val="0"/>
          <w:iCs w:val="0"/>
          <w:color w:val="auto"/>
        </w:rPr>
      </w:pPr>
      <w:hyperlink w:anchor="_Toc24470488" w:history="1">
        <w:r w:rsidRPr="00EB364C">
          <w:rPr>
            <w:rStyle w:val="Hyperlink"/>
          </w:rPr>
          <w:t>Promoters Check List</w:t>
        </w:r>
        <w:r>
          <w:rPr>
            <w:webHidden/>
          </w:rPr>
          <w:tab/>
        </w:r>
        <w:r>
          <w:rPr>
            <w:webHidden/>
          </w:rPr>
          <w:fldChar w:fldCharType="begin"/>
        </w:r>
        <w:r>
          <w:rPr>
            <w:webHidden/>
          </w:rPr>
          <w:instrText xml:space="preserve"> PAGEREF _Toc24470488 \h </w:instrText>
        </w:r>
        <w:r>
          <w:rPr>
            <w:webHidden/>
          </w:rPr>
        </w:r>
        <w:r>
          <w:rPr>
            <w:webHidden/>
          </w:rPr>
          <w:fldChar w:fldCharType="separate"/>
        </w:r>
        <w:r>
          <w:rPr>
            <w:webHidden/>
          </w:rPr>
          <w:t>- 14 -</w:t>
        </w:r>
        <w:r>
          <w:rPr>
            <w:webHidden/>
          </w:rPr>
          <w:fldChar w:fldCharType="end"/>
        </w:r>
      </w:hyperlink>
    </w:p>
    <w:p w:rsidR="00421B11" w:rsidRPr="00305630" w:rsidRDefault="00482A44" w:rsidP="009C0F59">
      <w:pPr>
        <w:pStyle w:val="TOC1"/>
      </w:pPr>
      <w:r w:rsidRPr="00A91945">
        <w:fldChar w:fldCharType="end"/>
      </w:r>
      <w:bookmarkStart w:id="1" w:name="_Toc489365409"/>
    </w:p>
    <w:bookmarkEnd w:id="1"/>
    <w:p w:rsidR="009D35CE" w:rsidRDefault="009D35CE" w:rsidP="009D35CE">
      <w:pPr>
        <w:rPr>
          <w:rFonts w:ascii="Calibri" w:hAnsi="Calibri"/>
        </w:rPr>
      </w:pPr>
    </w:p>
    <w:p w:rsidR="00AA4906" w:rsidRDefault="00AA4906" w:rsidP="009D35CE">
      <w:pPr>
        <w:rPr>
          <w:rFonts w:ascii="Calibri" w:hAnsi="Calibri"/>
        </w:rPr>
      </w:pPr>
    </w:p>
    <w:p w:rsidR="00AA4906" w:rsidRDefault="00AA4906" w:rsidP="009D35CE">
      <w:pPr>
        <w:rPr>
          <w:rFonts w:ascii="Calibri" w:hAnsi="Calibri"/>
        </w:rPr>
      </w:pPr>
    </w:p>
    <w:p w:rsidR="00AA4906" w:rsidRDefault="00AA4906" w:rsidP="009D35CE">
      <w:pPr>
        <w:rPr>
          <w:rFonts w:ascii="Calibri" w:hAnsi="Calibri"/>
        </w:rPr>
      </w:pPr>
    </w:p>
    <w:p w:rsidR="00AA4906" w:rsidRPr="00305630" w:rsidRDefault="00AA4906" w:rsidP="009D35CE">
      <w:pPr>
        <w:rPr>
          <w:rFonts w:ascii="Calibri" w:hAnsi="Calibri"/>
        </w:rPr>
      </w:pPr>
    </w:p>
    <w:p w:rsidR="009D35CE" w:rsidRPr="00305630" w:rsidRDefault="009D35CE" w:rsidP="004B1F21">
      <w:pPr>
        <w:pStyle w:val="Heading1"/>
      </w:pPr>
      <w:bookmarkStart w:id="2" w:name="_Toc489365410"/>
      <w:bookmarkStart w:id="3" w:name="_Toc24470457"/>
      <w:r w:rsidRPr="00305630">
        <w:lastRenderedPageBreak/>
        <w:t>PERSONNEL</w:t>
      </w:r>
      <w:bookmarkEnd w:id="2"/>
      <w:bookmarkEnd w:id="3"/>
    </w:p>
    <w:p w:rsidR="00200583" w:rsidRDefault="00200583" w:rsidP="004B1F21">
      <w:pPr>
        <w:pStyle w:val="Heading2"/>
        <w:rPr>
          <w:rFonts w:eastAsia="Cambria"/>
          <w:color w:val="auto"/>
          <w:sz w:val="24"/>
          <w:szCs w:val="24"/>
        </w:rPr>
      </w:pPr>
      <w:bookmarkStart w:id="4" w:name="_Toc489365411"/>
    </w:p>
    <w:p w:rsidR="009D35CE" w:rsidRPr="00305630" w:rsidRDefault="009D35CE" w:rsidP="004B1F21">
      <w:pPr>
        <w:pStyle w:val="Heading2"/>
      </w:pPr>
      <w:bookmarkStart w:id="5" w:name="_Toc24470458"/>
      <w:r w:rsidRPr="00305630">
        <w:t>Touring Company</w:t>
      </w:r>
      <w:bookmarkEnd w:id="4"/>
      <w:bookmarkEnd w:id="5"/>
    </w:p>
    <w:p w:rsidR="004B1F21" w:rsidRPr="00305630" w:rsidRDefault="004B1F21" w:rsidP="004B1F21">
      <w:pPr>
        <w:rPr>
          <w:rFonts w:ascii="Calibri" w:hAnsi="Calibri"/>
        </w:rPr>
      </w:pPr>
    </w:p>
    <w:p w:rsidR="009D35CE" w:rsidRPr="00305630" w:rsidRDefault="009D35CE" w:rsidP="009D35CE">
      <w:pPr>
        <w:rPr>
          <w:rFonts w:ascii="Calibri" w:hAnsi="Calibri"/>
        </w:rPr>
      </w:pPr>
      <w:r w:rsidRPr="00305630">
        <w:rPr>
          <w:rFonts w:ascii="Calibri" w:hAnsi="Calibri"/>
        </w:rPr>
        <w:t>Cand</w:t>
      </w:r>
      <w:r w:rsidR="00F94082" w:rsidRPr="00305630">
        <w:rPr>
          <w:rFonts w:ascii="Calibri" w:hAnsi="Calibri"/>
        </w:rPr>
        <w:t xml:space="preserve">oco tours with a company </w:t>
      </w:r>
      <w:r w:rsidR="00091491">
        <w:rPr>
          <w:rFonts w:ascii="Calibri" w:hAnsi="Calibri"/>
        </w:rPr>
        <w:t>consisting of:</w:t>
      </w:r>
    </w:p>
    <w:p w:rsidR="009D35CE" w:rsidRPr="00305630" w:rsidRDefault="009D35CE" w:rsidP="009D35CE">
      <w:pPr>
        <w:rPr>
          <w:rFonts w:ascii="Calibri" w:hAnsi="Calibri"/>
          <w:color w:val="FF0000"/>
          <w:u w:val="single"/>
        </w:rPr>
      </w:pPr>
    </w:p>
    <w:p w:rsidR="009D35CE" w:rsidRPr="00305630" w:rsidRDefault="009D35CE" w:rsidP="009D35CE">
      <w:pPr>
        <w:rPr>
          <w:rFonts w:ascii="Calibri" w:hAnsi="Calibri"/>
        </w:rPr>
      </w:pPr>
      <w:r w:rsidRPr="00305630">
        <w:rPr>
          <w:rFonts w:ascii="Calibri" w:hAnsi="Calibri"/>
        </w:rPr>
        <w:t>1 x Production Manager</w:t>
      </w:r>
    </w:p>
    <w:p w:rsidR="009D35CE" w:rsidRPr="00305630" w:rsidRDefault="009D35CE" w:rsidP="009D35CE">
      <w:pPr>
        <w:rPr>
          <w:rFonts w:ascii="Calibri" w:hAnsi="Calibri"/>
        </w:rPr>
      </w:pPr>
      <w:r w:rsidRPr="00305630">
        <w:rPr>
          <w:rFonts w:ascii="Calibri" w:hAnsi="Calibri"/>
        </w:rPr>
        <w:t>1 x Production Electrician</w:t>
      </w:r>
    </w:p>
    <w:p w:rsidR="009D35CE" w:rsidRPr="00305630" w:rsidRDefault="009D35CE" w:rsidP="009D35CE">
      <w:pPr>
        <w:rPr>
          <w:rFonts w:ascii="Calibri" w:hAnsi="Calibri"/>
        </w:rPr>
      </w:pPr>
      <w:r w:rsidRPr="00305630">
        <w:rPr>
          <w:rFonts w:ascii="Calibri" w:hAnsi="Calibri"/>
        </w:rPr>
        <w:t>1 x Artistic Director</w:t>
      </w:r>
    </w:p>
    <w:p w:rsidR="009D35CE" w:rsidRPr="00305630" w:rsidRDefault="009D35CE" w:rsidP="009D35CE">
      <w:pPr>
        <w:rPr>
          <w:rFonts w:ascii="Calibri" w:hAnsi="Calibri"/>
        </w:rPr>
      </w:pPr>
      <w:r w:rsidRPr="00305630">
        <w:rPr>
          <w:rFonts w:ascii="Calibri" w:hAnsi="Calibri"/>
        </w:rPr>
        <w:t>1 x Rehearsal Director</w:t>
      </w:r>
      <w:r w:rsidR="00091491">
        <w:rPr>
          <w:rFonts w:ascii="Calibri" w:hAnsi="Calibri"/>
        </w:rPr>
        <w:t>\</w:t>
      </w:r>
      <w:r w:rsidR="00091491" w:rsidRPr="00305630">
        <w:rPr>
          <w:rFonts w:ascii="Calibri" w:hAnsi="Calibri"/>
        </w:rPr>
        <w:t>Company Manager</w:t>
      </w:r>
    </w:p>
    <w:p w:rsidR="009D35CE" w:rsidRPr="00305630" w:rsidRDefault="00921D29" w:rsidP="009D35CE">
      <w:pPr>
        <w:rPr>
          <w:rFonts w:ascii="Calibri" w:hAnsi="Calibri"/>
        </w:rPr>
      </w:pPr>
      <w:r w:rsidRPr="00305630">
        <w:rPr>
          <w:rFonts w:ascii="Calibri" w:hAnsi="Calibri"/>
        </w:rPr>
        <w:t>4</w:t>
      </w:r>
      <w:r w:rsidR="004B7536" w:rsidRPr="00305630">
        <w:rPr>
          <w:rFonts w:ascii="Calibri" w:hAnsi="Calibri"/>
        </w:rPr>
        <w:t xml:space="preserve"> </w:t>
      </w:r>
      <w:r w:rsidR="009D35CE" w:rsidRPr="00305630">
        <w:rPr>
          <w:rFonts w:ascii="Calibri" w:hAnsi="Calibri"/>
        </w:rPr>
        <w:t>x Female Performers</w:t>
      </w:r>
    </w:p>
    <w:p w:rsidR="009D35CE" w:rsidRPr="00305630" w:rsidRDefault="00AA4A57" w:rsidP="009D35CE">
      <w:pPr>
        <w:rPr>
          <w:rFonts w:ascii="Calibri" w:hAnsi="Calibri"/>
        </w:rPr>
      </w:pPr>
      <w:r w:rsidRPr="00305630">
        <w:rPr>
          <w:rFonts w:ascii="Calibri" w:hAnsi="Calibri"/>
        </w:rPr>
        <w:t xml:space="preserve">3 </w:t>
      </w:r>
      <w:r w:rsidR="009D35CE" w:rsidRPr="00305630">
        <w:rPr>
          <w:rFonts w:ascii="Calibri" w:hAnsi="Calibri"/>
        </w:rPr>
        <w:t>x Male Performers</w:t>
      </w:r>
    </w:p>
    <w:p w:rsidR="009D35CE" w:rsidRPr="00305630" w:rsidRDefault="009D35CE" w:rsidP="009D35CE">
      <w:pPr>
        <w:rPr>
          <w:rFonts w:ascii="Calibri" w:hAnsi="Calibri"/>
        </w:rPr>
      </w:pPr>
    </w:p>
    <w:p w:rsidR="004B1F21" w:rsidRPr="00305630" w:rsidRDefault="004B1F21" w:rsidP="009D35CE">
      <w:pPr>
        <w:rPr>
          <w:rFonts w:ascii="Calibri" w:hAnsi="Calibri"/>
        </w:rPr>
      </w:pPr>
    </w:p>
    <w:p w:rsidR="009D35CE" w:rsidRPr="00305630" w:rsidRDefault="009D35CE" w:rsidP="004B1F21">
      <w:pPr>
        <w:pStyle w:val="Heading2"/>
      </w:pPr>
      <w:bookmarkStart w:id="6" w:name="_Toc489365413"/>
      <w:bookmarkStart w:id="7" w:name="_Toc24470459"/>
      <w:r w:rsidRPr="00305630">
        <w:t>First Aid Staff</w:t>
      </w:r>
      <w:bookmarkEnd w:id="6"/>
      <w:bookmarkEnd w:id="7"/>
    </w:p>
    <w:p w:rsidR="004B1F21" w:rsidRPr="00305630" w:rsidRDefault="004B1F21" w:rsidP="004B1F21">
      <w:pPr>
        <w:rPr>
          <w:rFonts w:ascii="Calibri" w:hAnsi="Calibri"/>
        </w:rPr>
      </w:pPr>
    </w:p>
    <w:p w:rsidR="005A654C" w:rsidRDefault="009D35CE" w:rsidP="009D35CE">
      <w:pPr>
        <w:rPr>
          <w:rFonts w:ascii="Calibri" w:hAnsi="Calibri"/>
          <w:color w:val="00B050"/>
        </w:rPr>
      </w:pPr>
      <w:r w:rsidRPr="00305630">
        <w:rPr>
          <w:rFonts w:ascii="Calibri" w:hAnsi="Calibri"/>
        </w:rPr>
        <w:t xml:space="preserve">The promoter will be responsible for ensuring there is adequate First Aid cover on site during the entire period to cover any eventuality. </w:t>
      </w:r>
    </w:p>
    <w:p w:rsidR="00EB2669" w:rsidRPr="00EB2669" w:rsidRDefault="00EB2669" w:rsidP="009D35CE">
      <w:pPr>
        <w:rPr>
          <w:rFonts w:ascii="Calibri" w:hAnsi="Calibri"/>
          <w:color w:val="00B050"/>
        </w:rPr>
      </w:pPr>
    </w:p>
    <w:p w:rsidR="005A654C" w:rsidRPr="00305630" w:rsidRDefault="005A654C" w:rsidP="009D35CE">
      <w:pPr>
        <w:rPr>
          <w:rFonts w:ascii="Calibri" w:hAnsi="Calibri"/>
        </w:rPr>
      </w:pPr>
      <w:r w:rsidRPr="00305630">
        <w:rPr>
          <w:rFonts w:ascii="Calibri" w:hAnsi="Calibri"/>
        </w:rPr>
        <w:t xml:space="preserve">Candoco have at least one qualified First Aider as part of their Touring Company. </w:t>
      </w:r>
    </w:p>
    <w:p w:rsidR="00372AD2" w:rsidRPr="00305630" w:rsidRDefault="00372AD2" w:rsidP="009D35CE">
      <w:pPr>
        <w:rPr>
          <w:rFonts w:ascii="Calibri" w:hAnsi="Calibri"/>
        </w:rPr>
      </w:pPr>
    </w:p>
    <w:p w:rsidR="00372AD2" w:rsidRPr="00305630" w:rsidRDefault="00372AD2" w:rsidP="004B1F21">
      <w:pPr>
        <w:pStyle w:val="Heading2"/>
      </w:pPr>
      <w:bookmarkStart w:id="8" w:name="_Toc489365414"/>
      <w:bookmarkStart w:id="9" w:name="_Toc24470460"/>
      <w:r w:rsidRPr="00305630">
        <w:t>Crew Call</w:t>
      </w:r>
      <w:bookmarkEnd w:id="8"/>
      <w:bookmarkEnd w:id="9"/>
    </w:p>
    <w:p w:rsidR="00372AD2" w:rsidRPr="00305630" w:rsidRDefault="00372AD2" w:rsidP="00372AD2">
      <w:pPr>
        <w:rPr>
          <w:rFonts w:ascii="Calibri" w:hAnsi="Calibri"/>
          <w:u w:val="single"/>
        </w:rPr>
      </w:pPr>
    </w:p>
    <w:p w:rsidR="00372AD2" w:rsidRPr="00305630" w:rsidRDefault="00372AD2" w:rsidP="00372AD2">
      <w:pPr>
        <w:rPr>
          <w:rFonts w:ascii="Calibri" w:hAnsi="Calibri"/>
        </w:rPr>
      </w:pPr>
      <w:r w:rsidRPr="00305630">
        <w:rPr>
          <w:rFonts w:ascii="Calibri" w:hAnsi="Calibri"/>
        </w:rPr>
        <w:t xml:space="preserve">The Crew Call will greatly depend on the schedule and the theatres requirements.  Please contact the Production Manager of Candoco to discuss the </w:t>
      </w:r>
      <w:r w:rsidR="009C0F59">
        <w:rPr>
          <w:rFonts w:ascii="Calibri" w:hAnsi="Calibri"/>
        </w:rPr>
        <w:t>c</w:t>
      </w:r>
      <w:r w:rsidRPr="00305630">
        <w:rPr>
          <w:rFonts w:ascii="Calibri" w:hAnsi="Calibri"/>
        </w:rPr>
        <w:t xml:space="preserve">rewing </w:t>
      </w:r>
      <w:r w:rsidR="009C0F59">
        <w:rPr>
          <w:rFonts w:ascii="Calibri" w:hAnsi="Calibri"/>
        </w:rPr>
        <w:t>r</w:t>
      </w:r>
      <w:r w:rsidRPr="00305630">
        <w:rPr>
          <w:rFonts w:ascii="Calibri" w:hAnsi="Calibri"/>
        </w:rPr>
        <w:t>equirements for the:</w:t>
      </w:r>
    </w:p>
    <w:p w:rsidR="00372AD2" w:rsidRPr="00305630" w:rsidRDefault="00372AD2" w:rsidP="00372AD2">
      <w:pPr>
        <w:rPr>
          <w:rFonts w:ascii="Calibri" w:hAnsi="Calibri"/>
        </w:rPr>
      </w:pPr>
    </w:p>
    <w:p w:rsidR="00372AD2" w:rsidRPr="00305630" w:rsidRDefault="00372AD2" w:rsidP="00372AD2">
      <w:pPr>
        <w:pStyle w:val="ListParagraph"/>
        <w:numPr>
          <w:ilvl w:val="0"/>
          <w:numId w:val="5"/>
        </w:numPr>
        <w:rPr>
          <w:rFonts w:ascii="Calibri" w:hAnsi="Calibri"/>
        </w:rPr>
      </w:pPr>
      <w:r w:rsidRPr="00305630">
        <w:rPr>
          <w:rFonts w:ascii="Calibri" w:hAnsi="Calibri"/>
        </w:rPr>
        <w:t>Get-In / Build</w:t>
      </w:r>
    </w:p>
    <w:p w:rsidR="00372AD2" w:rsidRPr="00305630" w:rsidRDefault="00372AD2" w:rsidP="00372AD2">
      <w:pPr>
        <w:pStyle w:val="ListParagraph"/>
        <w:numPr>
          <w:ilvl w:val="0"/>
          <w:numId w:val="5"/>
        </w:numPr>
        <w:rPr>
          <w:rFonts w:ascii="Calibri" w:hAnsi="Calibri"/>
        </w:rPr>
      </w:pPr>
      <w:r w:rsidRPr="00305630">
        <w:rPr>
          <w:rFonts w:ascii="Calibri" w:hAnsi="Calibri"/>
        </w:rPr>
        <w:t>Rehearsals</w:t>
      </w:r>
    </w:p>
    <w:p w:rsidR="00372AD2" w:rsidRDefault="00372AD2" w:rsidP="00372AD2">
      <w:pPr>
        <w:pStyle w:val="ListParagraph"/>
        <w:numPr>
          <w:ilvl w:val="0"/>
          <w:numId w:val="5"/>
        </w:numPr>
        <w:rPr>
          <w:rFonts w:ascii="Calibri" w:hAnsi="Calibri"/>
        </w:rPr>
      </w:pPr>
      <w:r w:rsidRPr="00305630">
        <w:rPr>
          <w:rFonts w:ascii="Calibri" w:hAnsi="Calibri"/>
        </w:rPr>
        <w:t>Show</w:t>
      </w:r>
    </w:p>
    <w:p w:rsidR="00372AD2" w:rsidRPr="00305630" w:rsidRDefault="00372AD2" w:rsidP="00372AD2">
      <w:pPr>
        <w:pStyle w:val="ListParagraph"/>
        <w:numPr>
          <w:ilvl w:val="0"/>
          <w:numId w:val="5"/>
        </w:numPr>
        <w:rPr>
          <w:rFonts w:ascii="Calibri" w:hAnsi="Calibri"/>
        </w:rPr>
      </w:pPr>
      <w:r w:rsidRPr="00305630">
        <w:rPr>
          <w:rFonts w:ascii="Calibri" w:hAnsi="Calibri"/>
        </w:rPr>
        <w:t>Re-set</w:t>
      </w:r>
    </w:p>
    <w:p w:rsidR="00372AD2" w:rsidRPr="00305630" w:rsidRDefault="00372AD2" w:rsidP="00372AD2">
      <w:pPr>
        <w:pStyle w:val="ListParagraph"/>
        <w:numPr>
          <w:ilvl w:val="0"/>
          <w:numId w:val="5"/>
        </w:numPr>
        <w:rPr>
          <w:rFonts w:ascii="Calibri" w:hAnsi="Calibri"/>
        </w:rPr>
      </w:pPr>
      <w:r w:rsidRPr="00305630">
        <w:rPr>
          <w:rFonts w:ascii="Calibri" w:hAnsi="Calibri"/>
        </w:rPr>
        <w:t>Get-Out / Strike</w:t>
      </w:r>
    </w:p>
    <w:p w:rsidR="00372AD2" w:rsidRPr="00305630" w:rsidRDefault="00372AD2" w:rsidP="00372AD2">
      <w:pPr>
        <w:rPr>
          <w:rFonts w:ascii="Calibri" w:hAnsi="Calibri"/>
        </w:rPr>
      </w:pPr>
    </w:p>
    <w:p w:rsidR="00372AD2" w:rsidRPr="00305630" w:rsidRDefault="00372AD2" w:rsidP="00372AD2">
      <w:pPr>
        <w:rPr>
          <w:rFonts w:ascii="Calibri" w:hAnsi="Calibri"/>
        </w:rPr>
      </w:pPr>
      <w:r w:rsidRPr="00305630">
        <w:rPr>
          <w:rFonts w:ascii="Calibri" w:hAnsi="Calibri"/>
        </w:rPr>
        <w:t xml:space="preserve">The show requires Lighting Crew, Sound Crew, Fly Crew and Stage hands for all calls. </w:t>
      </w:r>
    </w:p>
    <w:p w:rsidR="00372AD2" w:rsidRDefault="00372AD2" w:rsidP="00372AD2">
      <w:pPr>
        <w:rPr>
          <w:rFonts w:ascii="Calibri" w:hAnsi="Calibri"/>
        </w:rPr>
      </w:pPr>
    </w:p>
    <w:p w:rsidR="007F5022" w:rsidRDefault="007F5022" w:rsidP="00372AD2">
      <w:pPr>
        <w:rPr>
          <w:rFonts w:ascii="Calibri" w:hAnsi="Calibri"/>
        </w:rPr>
      </w:pPr>
      <w:r>
        <w:rPr>
          <w:rFonts w:ascii="Calibri" w:hAnsi="Calibri"/>
        </w:rPr>
        <w:t>During the interval the following will happen:</w:t>
      </w:r>
    </w:p>
    <w:p w:rsidR="007F5022" w:rsidRDefault="007F5022" w:rsidP="00372AD2">
      <w:pPr>
        <w:rPr>
          <w:rFonts w:ascii="Calibri" w:hAnsi="Calibri"/>
        </w:rPr>
      </w:pPr>
    </w:p>
    <w:p w:rsidR="007F5022" w:rsidRDefault="007F5022" w:rsidP="007F5022">
      <w:pPr>
        <w:pStyle w:val="ListParagraph"/>
        <w:numPr>
          <w:ilvl w:val="0"/>
          <w:numId w:val="8"/>
        </w:numPr>
        <w:rPr>
          <w:rFonts w:ascii="Calibri" w:hAnsi="Calibri"/>
        </w:rPr>
      </w:pPr>
      <w:r>
        <w:rPr>
          <w:rFonts w:ascii="Calibri" w:hAnsi="Calibri"/>
        </w:rPr>
        <w:t>Strike and reset set cloths</w:t>
      </w:r>
    </w:p>
    <w:p w:rsidR="007F5022" w:rsidRDefault="007F5022" w:rsidP="007F5022">
      <w:pPr>
        <w:pStyle w:val="ListParagraph"/>
        <w:numPr>
          <w:ilvl w:val="0"/>
          <w:numId w:val="8"/>
        </w:numPr>
        <w:rPr>
          <w:rFonts w:ascii="Calibri" w:hAnsi="Calibri"/>
        </w:rPr>
      </w:pPr>
      <w:r>
        <w:rPr>
          <w:rFonts w:ascii="Calibri" w:hAnsi="Calibri"/>
        </w:rPr>
        <w:t>Change of dance floor</w:t>
      </w:r>
    </w:p>
    <w:p w:rsidR="007F5022" w:rsidRPr="007F5022" w:rsidRDefault="007F5022" w:rsidP="007F5022">
      <w:pPr>
        <w:pStyle w:val="ListParagraph"/>
        <w:numPr>
          <w:ilvl w:val="0"/>
          <w:numId w:val="8"/>
        </w:numPr>
        <w:rPr>
          <w:rFonts w:ascii="Calibri" w:hAnsi="Calibri"/>
        </w:rPr>
      </w:pPr>
      <w:r>
        <w:rPr>
          <w:rFonts w:ascii="Calibri" w:hAnsi="Calibri"/>
        </w:rPr>
        <w:t>Focus and position side lighting</w:t>
      </w:r>
    </w:p>
    <w:p w:rsidR="00372AD2" w:rsidRPr="00305630" w:rsidRDefault="00372AD2" w:rsidP="00372AD2">
      <w:pPr>
        <w:rPr>
          <w:rFonts w:ascii="Calibri" w:hAnsi="Calibri"/>
        </w:rPr>
      </w:pPr>
    </w:p>
    <w:p w:rsidR="00372AD2" w:rsidRPr="00305630" w:rsidRDefault="00372AD2" w:rsidP="00372AD2">
      <w:pPr>
        <w:rPr>
          <w:rFonts w:ascii="Calibri" w:hAnsi="Calibri"/>
        </w:rPr>
      </w:pPr>
      <w:r w:rsidRPr="00305630">
        <w:rPr>
          <w:rFonts w:ascii="Calibri" w:hAnsi="Calibri"/>
        </w:rPr>
        <w:t xml:space="preserve">The Get-Out would </w:t>
      </w:r>
      <w:r w:rsidR="004C2D82" w:rsidRPr="00305630">
        <w:rPr>
          <w:rFonts w:ascii="Calibri" w:hAnsi="Calibri"/>
        </w:rPr>
        <w:t>normally</w:t>
      </w:r>
      <w:r w:rsidR="00921D29" w:rsidRPr="00305630">
        <w:rPr>
          <w:rFonts w:ascii="Calibri" w:hAnsi="Calibri"/>
        </w:rPr>
        <w:t xml:space="preserve"> </w:t>
      </w:r>
      <w:r w:rsidRPr="00305630">
        <w:rPr>
          <w:rFonts w:ascii="Calibri" w:hAnsi="Calibri"/>
        </w:rPr>
        <w:t>commence straight after the last performance. In the event of performing on co</w:t>
      </w:r>
      <w:r w:rsidR="00BA3AE2" w:rsidRPr="00305630">
        <w:rPr>
          <w:rFonts w:ascii="Calibri" w:hAnsi="Calibri"/>
        </w:rPr>
        <w:t xml:space="preserve">nsecutive days all set will be </w:t>
      </w:r>
      <w:r w:rsidR="00F95787">
        <w:rPr>
          <w:rFonts w:ascii="Calibri" w:hAnsi="Calibri"/>
        </w:rPr>
        <w:t>r</w:t>
      </w:r>
      <w:r w:rsidRPr="00305630">
        <w:rPr>
          <w:rFonts w:ascii="Calibri" w:hAnsi="Calibri"/>
        </w:rPr>
        <w:t xml:space="preserve">e-set after the show in preparation for the next day’s show. </w:t>
      </w:r>
    </w:p>
    <w:p w:rsidR="00372AD2" w:rsidRPr="00305630" w:rsidRDefault="00372AD2" w:rsidP="00372AD2">
      <w:pPr>
        <w:rPr>
          <w:rFonts w:ascii="Calibri" w:hAnsi="Calibri"/>
        </w:rPr>
      </w:pPr>
    </w:p>
    <w:p w:rsidR="00D44D00" w:rsidRPr="006945A0" w:rsidRDefault="00F05D5F" w:rsidP="006945A0">
      <w:pPr>
        <w:rPr>
          <w:rFonts w:ascii="Calibri" w:hAnsi="Calibri"/>
          <w:b/>
        </w:rPr>
      </w:pPr>
      <w:r w:rsidRPr="00F05D5F">
        <w:rPr>
          <w:rFonts w:ascii="Calibri" w:hAnsi="Calibri"/>
          <w:b/>
        </w:rPr>
        <w:t>All crewing must be discussed prior to Candoco commencing work on site.</w:t>
      </w:r>
    </w:p>
    <w:p w:rsidR="00AA4906" w:rsidRDefault="00AA4906" w:rsidP="00436331">
      <w:pPr>
        <w:pStyle w:val="Body"/>
        <w:jc w:val="center"/>
      </w:pPr>
      <w:bookmarkStart w:id="10" w:name="_Toc489365418"/>
    </w:p>
    <w:p w:rsidR="00AA4906" w:rsidRDefault="00AA4906" w:rsidP="007F5022">
      <w:pPr>
        <w:pStyle w:val="Body"/>
      </w:pPr>
    </w:p>
    <w:p w:rsidR="00AA4906" w:rsidRDefault="00AA4906" w:rsidP="00436331">
      <w:pPr>
        <w:pStyle w:val="Body"/>
        <w:jc w:val="center"/>
      </w:pPr>
    </w:p>
    <w:p w:rsidR="00436331" w:rsidRDefault="00A90218" w:rsidP="00436331">
      <w:pPr>
        <w:pStyle w:val="Body"/>
        <w:jc w:val="center"/>
        <w:rPr>
          <w:rFonts w:eastAsia="MS Mincho"/>
          <w:color w:val="7030A0"/>
          <w:sz w:val="32"/>
          <w:szCs w:val="32"/>
          <w:u w:val="single"/>
        </w:rPr>
      </w:pPr>
      <w:r w:rsidRPr="00305630">
        <w:br/>
      </w:r>
      <w:bookmarkEnd w:id="10"/>
      <w:r w:rsidR="00436331" w:rsidRPr="00A34C10">
        <w:rPr>
          <w:rFonts w:eastAsia="MS Mincho"/>
          <w:color w:val="7030A0"/>
          <w:sz w:val="32"/>
          <w:szCs w:val="32"/>
          <w:u w:val="single"/>
        </w:rPr>
        <w:t>DRESSING ROOMS</w:t>
      </w:r>
    </w:p>
    <w:p w:rsidR="00436331" w:rsidRPr="006C1B9A" w:rsidRDefault="00436331" w:rsidP="00436331">
      <w:pPr>
        <w:pStyle w:val="Body"/>
        <w:rPr>
          <w:rFonts w:eastAsia="MS Mincho"/>
          <w:sz w:val="24"/>
          <w:szCs w:val="24"/>
        </w:rPr>
      </w:pPr>
    </w:p>
    <w:p w:rsidR="00436331" w:rsidRPr="006C1B9A" w:rsidRDefault="00436331" w:rsidP="00436331">
      <w:pPr>
        <w:pStyle w:val="Body"/>
        <w:rPr>
          <w:rFonts w:eastAsia="MS Mincho"/>
          <w:sz w:val="24"/>
          <w:szCs w:val="24"/>
        </w:rPr>
      </w:pPr>
      <w:r w:rsidRPr="006C1B9A">
        <w:rPr>
          <w:rFonts w:eastAsia="MS Mincho"/>
          <w:sz w:val="24"/>
          <w:szCs w:val="24"/>
        </w:rPr>
        <w:t>A minimum of 2 large well-lit clean dressing rooms with access to the following in each room:</w:t>
      </w:r>
    </w:p>
    <w:p w:rsidR="00436331" w:rsidRPr="00E2400D" w:rsidRDefault="00436331" w:rsidP="00436331">
      <w:pPr>
        <w:pStyle w:val="Body"/>
        <w:numPr>
          <w:ilvl w:val="0"/>
          <w:numId w:val="7"/>
        </w:numPr>
        <w:rPr>
          <w:rFonts w:eastAsia="MS Mincho"/>
          <w:b/>
          <w:sz w:val="24"/>
          <w:szCs w:val="24"/>
        </w:rPr>
      </w:pPr>
      <w:r>
        <w:rPr>
          <w:rFonts w:eastAsia="MS Mincho"/>
          <w:b/>
          <w:sz w:val="24"/>
          <w:szCs w:val="24"/>
        </w:rPr>
        <w:t xml:space="preserve">Wheelchair </w:t>
      </w:r>
      <w:r w:rsidRPr="00E2400D">
        <w:rPr>
          <w:rFonts w:eastAsia="MS Mincho"/>
          <w:b/>
          <w:sz w:val="24"/>
          <w:szCs w:val="24"/>
        </w:rPr>
        <w:t xml:space="preserve">Accessible toilet and shower </w:t>
      </w:r>
    </w:p>
    <w:p w:rsidR="00436331" w:rsidRPr="006C1B9A" w:rsidRDefault="00436331" w:rsidP="00436331">
      <w:pPr>
        <w:pStyle w:val="Body"/>
        <w:numPr>
          <w:ilvl w:val="0"/>
          <w:numId w:val="7"/>
        </w:numPr>
        <w:rPr>
          <w:rFonts w:eastAsia="MS Mincho"/>
          <w:sz w:val="24"/>
          <w:szCs w:val="24"/>
        </w:rPr>
      </w:pPr>
      <w:r w:rsidRPr="006C1B9A">
        <w:rPr>
          <w:rFonts w:eastAsia="MS Mincho"/>
          <w:sz w:val="24"/>
          <w:szCs w:val="24"/>
        </w:rPr>
        <w:t>2 make up mirrors and 1 full size mirror</w:t>
      </w:r>
    </w:p>
    <w:p w:rsidR="00436331" w:rsidRPr="006C1B9A" w:rsidRDefault="00436331" w:rsidP="00436331">
      <w:pPr>
        <w:pStyle w:val="Body"/>
        <w:numPr>
          <w:ilvl w:val="0"/>
          <w:numId w:val="7"/>
        </w:numPr>
        <w:rPr>
          <w:rFonts w:eastAsia="MS Mincho"/>
          <w:sz w:val="24"/>
          <w:szCs w:val="24"/>
        </w:rPr>
      </w:pPr>
      <w:r w:rsidRPr="006C1B9A">
        <w:rPr>
          <w:rFonts w:eastAsia="MS Mincho"/>
          <w:sz w:val="24"/>
          <w:szCs w:val="24"/>
        </w:rPr>
        <w:t>A clothing rail/rack</w:t>
      </w:r>
    </w:p>
    <w:p w:rsidR="00436331" w:rsidRPr="006C1B9A" w:rsidRDefault="00436331" w:rsidP="00436331">
      <w:pPr>
        <w:pStyle w:val="Body"/>
        <w:numPr>
          <w:ilvl w:val="0"/>
          <w:numId w:val="7"/>
        </w:numPr>
        <w:rPr>
          <w:rFonts w:eastAsia="MS Mincho"/>
          <w:sz w:val="24"/>
          <w:szCs w:val="24"/>
        </w:rPr>
      </w:pPr>
      <w:r w:rsidRPr="006C1B9A">
        <w:rPr>
          <w:rFonts w:eastAsia="MS Mincho"/>
          <w:sz w:val="24"/>
          <w:szCs w:val="24"/>
        </w:rPr>
        <w:t>An iron and ironing board</w:t>
      </w:r>
    </w:p>
    <w:p w:rsidR="00436331" w:rsidRPr="006C1B9A" w:rsidRDefault="00436331" w:rsidP="00436331">
      <w:pPr>
        <w:pStyle w:val="Body"/>
        <w:numPr>
          <w:ilvl w:val="0"/>
          <w:numId w:val="7"/>
        </w:numPr>
        <w:rPr>
          <w:rFonts w:eastAsia="MS Mincho"/>
          <w:sz w:val="24"/>
          <w:szCs w:val="24"/>
        </w:rPr>
      </w:pPr>
      <w:r w:rsidRPr="006C1B9A">
        <w:rPr>
          <w:rFonts w:eastAsia="MS Mincho"/>
          <w:sz w:val="24"/>
          <w:szCs w:val="24"/>
        </w:rPr>
        <w:t>Electric sockets</w:t>
      </w:r>
    </w:p>
    <w:p w:rsidR="00436331" w:rsidRPr="006C1B9A" w:rsidRDefault="00436331" w:rsidP="00436331">
      <w:pPr>
        <w:pStyle w:val="Body"/>
        <w:numPr>
          <w:ilvl w:val="0"/>
          <w:numId w:val="7"/>
        </w:numPr>
        <w:rPr>
          <w:rFonts w:eastAsia="MS Mincho"/>
          <w:sz w:val="24"/>
          <w:szCs w:val="24"/>
        </w:rPr>
      </w:pPr>
      <w:r w:rsidRPr="006C1B9A">
        <w:rPr>
          <w:rFonts w:eastAsia="MS Mincho"/>
          <w:sz w:val="24"/>
          <w:szCs w:val="24"/>
        </w:rPr>
        <w:t>Drinking Water</w:t>
      </w:r>
    </w:p>
    <w:p w:rsidR="00436331" w:rsidRPr="006C1B9A" w:rsidRDefault="00436331" w:rsidP="00436331">
      <w:pPr>
        <w:pStyle w:val="Body"/>
        <w:numPr>
          <w:ilvl w:val="0"/>
          <w:numId w:val="7"/>
        </w:numPr>
        <w:rPr>
          <w:rFonts w:eastAsia="MS Mincho"/>
          <w:sz w:val="24"/>
          <w:szCs w:val="24"/>
        </w:rPr>
      </w:pPr>
      <w:r w:rsidRPr="006C1B9A">
        <w:rPr>
          <w:rFonts w:eastAsia="MS Mincho"/>
          <w:sz w:val="24"/>
          <w:szCs w:val="24"/>
        </w:rPr>
        <w:t>Towels for the dancers</w:t>
      </w:r>
    </w:p>
    <w:p w:rsidR="00436331" w:rsidRPr="006C1B9A" w:rsidRDefault="00436331" w:rsidP="00436331">
      <w:pPr>
        <w:pStyle w:val="Body"/>
        <w:numPr>
          <w:ilvl w:val="0"/>
          <w:numId w:val="7"/>
        </w:numPr>
        <w:rPr>
          <w:rFonts w:eastAsia="MS Mincho"/>
          <w:sz w:val="24"/>
          <w:szCs w:val="24"/>
        </w:rPr>
      </w:pPr>
      <w:r w:rsidRPr="006C1B9A">
        <w:rPr>
          <w:rFonts w:eastAsia="MS Mincho"/>
          <w:sz w:val="24"/>
          <w:szCs w:val="24"/>
        </w:rPr>
        <w:t>Comfortable chairs for 5</w:t>
      </w:r>
    </w:p>
    <w:p w:rsidR="00BD0652" w:rsidRPr="00D34406" w:rsidRDefault="00436331" w:rsidP="00BD0652">
      <w:pPr>
        <w:pStyle w:val="Body"/>
        <w:numPr>
          <w:ilvl w:val="0"/>
          <w:numId w:val="7"/>
        </w:numPr>
        <w:rPr>
          <w:rFonts w:eastAsia="MS Mincho"/>
          <w:sz w:val="24"/>
          <w:szCs w:val="24"/>
        </w:rPr>
      </w:pPr>
      <w:r w:rsidRPr="006C1B9A">
        <w:rPr>
          <w:rFonts w:eastAsia="MS Mincho"/>
          <w:sz w:val="24"/>
          <w:szCs w:val="24"/>
        </w:rPr>
        <w:t>WIFI access</w:t>
      </w:r>
    </w:p>
    <w:p w:rsidR="00BD0652" w:rsidRDefault="00BD0652" w:rsidP="00BD0652"/>
    <w:p w:rsidR="00BD0652" w:rsidRPr="00BD0652" w:rsidRDefault="00BD0652" w:rsidP="00BD0652"/>
    <w:p w:rsidR="009D35CE" w:rsidRPr="00BD0652" w:rsidRDefault="009D35CE" w:rsidP="004B1F21">
      <w:pPr>
        <w:pStyle w:val="Heading2"/>
        <w:rPr>
          <w:color w:val="7030A0"/>
          <w:lang w:val="en-US"/>
        </w:rPr>
      </w:pPr>
      <w:bookmarkStart w:id="11" w:name="_Toc489365419"/>
      <w:bookmarkStart w:id="12" w:name="_Toc24470461"/>
      <w:r w:rsidRPr="00BD0652">
        <w:rPr>
          <w:color w:val="7030A0"/>
          <w:lang w:val="en-US"/>
        </w:rPr>
        <w:t>Temperature</w:t>
      </w:r>
      <w:bookmarkEnd w:id="11"/>
      <w:bookmarkEnd w:id="12"/>
    </w:p>
    <w:p w:rsidR="004B1F21" w:rsidRPr="00305630" w:rsidRDefault="004B1F21" w:rsidP="004B1F21">
      <w:pPr>
        <w:rPr>
          <w:rFonts w:ascii="Calibri" w:hAnsi="Calibri"/>
          <w:lang w:val="en-US"/>
        </w:rPr>
      </w:pPr>
    </w:p>
    <w:p w:rsidR="004B1F21" w:rsidRPr="00DE259C" w:rsidRDefault="009D35CE" w:rsidP="00077534">
      <w:pPr>
        <w:pStyle w:val="Body"/>
        <w:rPr>
          <w:rFonts w:eastAsia="MS Mincho"/>
          <w:sz w:val="24"/>
          <w:szCs w:val="24"/>
        </w:rPr>
      </w:pPr>
      <w:r w:rsidRPr="00DE259C">
        <w:rPr>
          <w:rFonts w:cs="Cambria"/>
          <w:sz w:val="24"/>
          <w:szCs w:val="24"/>
          <w:lang w:val="en-US"/>
        </w:rPr>
        <w:t xml:space="preserve">The Stage, Auditorium and Back stage areas must be well heated and </w:t>
      </w:r>
      <w:r w:rsidRPr="00DE259C">
        <w:rPr>
          <w:rFonts w:eastAsia="MS Mincho"/>
          <w:sz w:val="24"/>
          <w:szCs w:val="24"/>
        </w:rPr>
        <w:t>constant temperature of 20</w:t>
      </w:r>
      <w:r w:rsidRPr="00DE259C">
        <w:rPr>
          <w:sz w:val="24"/>
          <w:szCs w:val="24"/>
        </w:rPr>
        <w:sym w:font="Symbol" w:char="F0B0"/>
      </w:r>
      <w:r w:rsidRPr="00DE259C">
        <w:rPr>
          <w:rFonts w:eastAsia="MS Mincho"/>
          <w:sz w:val="24"/>
          <w:szCs w:val="24"/>
          <w:vertAlign w:val="superscript"/>
        </w:rPr>
        <w:t>c</w:t>
      </w:r>
      <w:r w:rsidRPr="00DE259C">
        <w:rPr>
          <w:rFonts w:eastAsia="MS Mincho"/>
          <w:sz w:val="24"/>
          <w:szCs w:val="24"/>
        </w:rPr>
        <w:t xml:space="preserve"> and no less than 18</w:t>
      </w:r>
      <w:r w:rsidRPr="00DE259C">
        <w:rPr>
          <w:sz w:val="24"/>
          <w:szCs w:val="24"/>
        </w:rPr>
        <w:sym w:font="Symbol" w:char="F0B0"/>
      </w:r>
      <w:r w:rsidRPr="00DE259C">
        <w:rPr>
          <w:rFonts w:eastAsia="MS Mincho"/>
          <w:sz w:val="24"/>
          <w:szCs w:val="24"/>
          <w:vertAlign w:val="superscript"/>
        </w:rPr>
        <w:t>c</w:t>
      </w:r>
      <w:r w:rsidRPr="00DE259C">
        <w:rPr>
          <w:rFonts w:eastAsia="MS Mincho"/>
          <w:sz w:val="24"/>
          <w:szCs w:val="24"/>
        </w:rPr>
        <w:t xml:space="preserve"> for all onstage company calls and performances.  This includes all technical calls where the </w:t>
      </w:r>
      <w:r w:rsidR="002E493F">
        <w:rPr>
          <w:rFonts w:eastAsia="MS Mincho"/>
          <w:sz w:val="24"/>
          <w:szCs w:val="24"/>
        </w:rPr>
        <w:t>p</w:t>
      </w:r>
      <w:r w:rsidRPr="00DE259C">
        <w:rPr>
          <w:rFonts w:eastAsia="MS Mincho"/>
          <w:sz w:val="24"/>
          <w:szCs w:val="24"/>
        </w:rPr>
        <w:t>erformers are not present.</w:t>
      </w:r>
      <w:r w:rsidR="00E372DF" w:rsidRPr="00DE259C">
        <w:rPr>
          <w:rFonts w:eastAsia="MS Mincho"/>
          <w:sz w:val="24"/>
          <w:szCs w:val="24"/>
        </w:rPr>
        <w:br/>
      </w:r>
    </w:p>
    <w:p w:rsidR="009D35CE" w:rsidRPr="00305630" w:rsidRDefault="00FA0E6F" w:rsidP="004B1F21">
      <w:pPr>
        <w:pStyle w:val="Heading1"/>
      </w:pPr>
      <w:bookmarkStart w:id="13" w:name="_Toc489365420"/>
      <w:bookmarkStart w:id="14" w:name="_Toc24470462"/>
      <w:r w:rsidRPr="00305630">
        <w:t>VEN</w:t>
      </w:r>
      <w:r w:rsidR="00E372DF" w:rsidRPr="00305630">
        <w:t>UE PROVISIONS</w:t>
      </w:r>
      <w:bookmarkEnd w:id="13"/>
      <w:bookmarkEnd w:id="14"/>
    </w:p>
    <w:p w:rsidR="00A917C0" w:rsidRDefault="00A917C0" w:rsidP="004B1F21">
      <w:pPr>
        <w:pStyle w:val="Heading2"/>
        <w:rPr>
          <w:highlight w:val="yellow"/>
        </w:rPr>
      </w:pPr>
    </w:p>
    <w:p w:rsidR="009D35CE" w:rsidRPr="00305630" w:rsidRDefault="009D35CE" w:rsidP="00A917C0">
      <w:pPr>
        <w:pStyle w:val="Heading2"/>
        <w:rPr>
          <w:lang w:val="en-US"/>
        </w:rPr>
      </w:pPr>
      <w:bookmarkStart w:id="15" w:name="_Toc489365421"/>
      <w:bookmarkStart w:id="16" w:name="_Toc24470463"/>
      <w:r w:rsidRPr="00305630">
        <w:rPr>
          <w:lang w:val="en-US"/>
        </w:rPr>
        <w:t>Get-In</w:t>
      </w:r>
      <w:bookmarkEnd w:id="15"/>
      <w:bookmarkEnd w:id="16"/>
      <w:r w:rsidR="004B1F21" w:rsidRPr="00305630">
        <w:rPr>
          <w:lang w:val="en-US"/>
        </w:rPr>
        <w:br/>
      </w:r>
    </w:p>
    <w:p w:rsidR="009D35CE" w:rsidRPr="00DE259C" w:rsidRDefault="009D35CE" w:rsidP="009D35CE">
      <w:pPr>
        <w:pStyle w:val="Body"/>
        <w:rPr>
          <w:rFonts w:cs="Cambria"/>
          <w:sz w:val="24"/>
          <w:szCs w:val="24"/>
          <w:lang w:val="en-US"/>
        </w:rPr>
      </w:pPr>
      <w:r w:rsidRPr="00DE259C">
        <w:rPr>
          <w:rFonts w:cs="Cambria"/>
          <w:sz w:val="24"/>
          <w:szCs w:val="24"/>
          <w:lang w:val="en-US"/>
        </w:rPr>
        <w:t xml:space="preserve">A level access is required from the dock door to stage.  The venue should ensure unrestricted access to the dock from the start of the Get-In through to the end of the Get-Out.  Where this isn’t possible prior notice should be given to Candoco’s Production Manager at your earliest convenience. </w:t>
      </w:r>
    </w:p>
    <w:p w:rsidR="00C23054" w:rsidRDefault="00C23054" w:rsidP="004B1F21">
      <w:pPr>
        <w:pStyle w:val="Heading2"/>
      </w:pPr>
      <w:bookmarkStart w:id="17" w:name="_Toc489365422"/>
    </w:p>
    <w:p w:rsidR="00C23054" w:rsidRDefault="00C23054" w:rsidP="004B1F21">
      <w:pPr>
        <w:pStyle w:val="Heading2"/>
      </w:pPr>
    </w:p>
    <w:p w:rsidR="009D35CE" w:rsidRPr="00305630" w:rsidRDefault="009D35CE" w:rsidP="004B1F21">
      <w:pPr>
        <w:pStyle w:val="Heading2"/>
      </w:pPr>
      <w:bookmarkStart w:id="18" w:name="_Toc24470464"/>
      <w:r w:rsidRPr="00305630">
        <w:t>The Stage</w:t>
      </w:r>
      <w:bookmarkEnd w:id="17"/>
      <w:bookmarkEnd w:id="18"/>
      <w:r w:rsidR="004B1F21" w:rsidRPr="00305630">
        <w:br/>
      </w:r>
    </w:p>
    <w:p w:rsidR="009D35CE" w:rsidRPr="00DE259C" w:rsidRDefault="009D35CE" w:rsidP="009D35CE">
      <w:pPr>
        <w:pStyle w:val="Body"/>
        <w:rPr>
          <w:rFonts w:cs="Cambria"/>
          <w:sz w:val="24"/>
          <w:szCs w:val="24"/>
          <w:lang w:val="en-US"/>
        </w:rPr>
      </w:pPr>
      <w:r w:rsidRPr="00DE259C">
        <w:rPr>
          <w:rFonts w:cs="Cambria"/>
          <w:sz w:val="24"/>
          <w:szCs w:val="24"/>
          <w:lang w:val="en-US"/>
        </w:rPr>
        <w:t xml:space="preserve">The minimum footprint of the show is approximately 14m wide by 12m depth. </w:t>
      </w:r>
    </w:p>
    <w:p w:rsidR="009D35CE" w:rsidRPr="00DE259C" w:rsidRDefault="009D35CE" w:rsidP="009D35CE">
      <w:pPr>
        <w:pStyle w:val="Body"/>
        <w:rPr>
          <w:rFonts w:eastAsia="Verdana" w:cs="Cambria"/>
          <w:sz w:val="24"/>
          <w:szCs w:val="24"/>
        </w:rPr>
      </w:pPr>
      <w:r w:rsidRPr="00DE259C">
        <w:rPr>
          <w:rFonts w:cs="Cambria"/>
          <w:sz w:val="24"/>
          <w:szCs w:val="24"/>
          <w:lang w:val="en-US"/>
        </w:rPr>
        <w:t>Ideally, we require 2m cro</w:t>
      </w:r>
      <w:r w:rsidR="007F5022">
        <w:rPr>
          <w:rFonts w:cs="Cambria"/>
          <w:sz w:val="24"/>
          <w:szCs w:val="24"/>
          <w:lang w:val="en-US"/>
        </w:rPr>
        <w:t>ss-over upstage of the set, with</w:t>
      </w:r>
      <w:r w:rsidRPr="00DE259C">
        <w:rPr>
          <w:rFonts w:cs="Cambria"/>
          <w:sz w:val="24"/>
          <w:szCs w:val="24"/>
          <w:lang w:val="en-US"/>
        </w:rPr>
        <w:t xml:space="preserve"> at least 2m wing space on both sides.  If the venue cannot accommodate these measurements, please inform the Production Manager as soon as possible.  Certain parts of the show may be reworked but only if adequate time is given prior to arriving on site. </w:t>
      </w:r>
    </w:p>
    <w:p w:rsidR="009D35CE" w:rsidRPr="00DE259C" w:rsidRDefault="009D35CE" w:rsidP="009D35CE">
      <w:pPr>
        <w:pStyle w:val="Body"/>
        <w:rPr>
          <w:rFonts w:cs="Cambria"/>
          <w:sz w:val="24"/>
          <w:szCs w:val="24"/>
          <w:lang w:val="en-US"/>
        </w:rPr>
      </w:pPr>
      <w:r w:rsidRPr="00DE259C">
        <w:rPr>
          <w:rFonts w:cs="Cambria"/>
          <w:sz w:val="24"/>
          <w:szCs w:val="24"/>
          <w:lang w:val="en-US"/>
        </w:rPr>
        <w:t>The stage should be a level black floor and</w:t>
      </w:r>
      <w:r w:rsidR="00C24A3F">
        <w:rPr>
          <w:rFonts w:cs="Cambria"/>
          <w:sz w:val="24"/>
          <w:szCs w:val="24"/>
          <w:lang w:val="en-US"/>
        </w:rPr>
        <w:t xml:space="preserve"> </w:t>
      </w:r>
      <w:r w:rsidRPr="00DE259C">
        <w:rPr>
          <w:rFonts w:cs="Cambria"/>
          <w:sz w:val="24"/>
          <w:szCs w:val="24"/>
          <w:lang w:val="en-US"/>
        </w:rPr>
        <w:t xml:space="preserve">free of holes, screws, nails, staples and other hazards and must be suitable for dance. The performers are wearing socks or bare feet for a large portion of the show and so the stage must be hazard free. </w:t>
      </w:r>
    </w:p>
    <w:p w:rsidR="009D35CE" w:rsidRPr="00DE259C" w:rsidRDefault="009D35CE" w:rsidP="009D35CE">
      <w:pPr>
        <w:pStyle w:val="Body"/>
        <w:tabs>
          <w:tab w:val="left" w:pos="360"/>
        </w:tabs>
        <w:spacing w:after="0" w:line="100" w:lineRule="atLeast"/>
        <w:rPr>
          <w:rFonts w:cs="Cambria"/>
          <w:sz w:val="24"/>
          <w:szCs w:val="24"/>
          <w:lang w:val="en-US"/>
        </w:rPr>
      </w:pPr>
      <w:r w:rsidRPr="00DE259C">
        <w:rPr>
          <w:rFonts w:cs="Cambria"/>
          <w:sz w:val="24"/>
          <w:szCs w:val="24"/>
          <w:lang w:val="en-US"/>
        </w:rPr>
        <w:t>The stage surface must be flat and</w:t>
      </w:r>
      <w:r w:rsidRPr="00DE259C">
        <w:rPr>
          <w:rFonts w:cs="Cambria"/>
          <w:color w:val="7030A0"/>
          <w:sz w:val="24"/>
          <w:szCs w:val="24"/>
          <w:lang w:val="en-US"/>
        </w:rPr>
        <w:t xml:space="preserve"> </w:t>
      </w:r>
      <w:r w:rsidRPr="00DE259C">
        <w:rPr>
          <w:rFonts w:cs="Cambria"/>
          <w:color w:val="7030A0"/>
          <w:sz w:val="24"/>
          <w:szCs w:val="24"/>
          <w:u w:val="single"/>
          <w:lang w:val="en-US"/>
        </w:rPr>
        <w:t xml:space="preserve">NOT </w:t>
      </w:r>
      <w:r w:rsidRPr="00DE259C">
        <w:rPr>
          <w:rFonts w:cs="Cambria"/>
          <w:sz w:val="24"/>
          <w:szCs w:val="24"/>
          <w:lang w:val="en-US"/>
        </w:rPr>
        <w:t xml:space="preserve">raked. </w:t>
      </w:r>
    </w:p>
    <w:p w:rsidR="009D35CE" w:rsidRPr="00DE259C" w:rsidRDefault="009D35CE" w:rsidP="009D35CE">
      <w:pPr>
        <w:pStyle w:val="Body"/>
        <w:tabs>
          <w:tab w:val="left" w:pos="360"/>
        </w:tabs>
        <w:spacing w:after="0" w:line="100" w:lineRule="atLeast"/>
        <w:rPr>
          <w:rFonts w:cs="Cambria"/>
          <w:sz w:val="24"/>
          <w:szCs w:val="24"/>
          <w:lang w:val="en-US"/>
        </w:rPr>
      </w:pPr>
    </w:p>
    <w:p w:rsidR="009D35CE" w:rsidRPr="00DE259C" w:rsidRDefault="009D35CE" w:rsidP="009D35CE">
      <w:pPr>
        <w:pStyle w:val="Body"/>
        <w:tabs>
          <w:tab w:val="left" w:pos="360"/>
        </w:tabs>
        <w:spacing w:after="0" w:line="100" w:lineRule="atLeast"/>
        <w:rPr>
          <w:rFonts w:cs="Cambria"/>
          <w:sz w:val="24"/>
          <w:szCs w:val="24"/>
          <w:lang w:val="en-US"/>
        </w:rPr>
      </w:pPr>
      <w:r w:rsidRPr="00DE259C">
        <w:rPr>
          <w:rFonts w:cs="Cambria"/>
          <w:sz w:val="24"/>
          <w:szCs w:val="24"/>
          <w:lang w:val="en-US"/>
        </w:rPr>
        <w:t>Please note that the stage must be completely Wheel-Chair accessible.</w:t>
      </w:r>
    </w:p>
    <w:p w:rsidR="000846BA" w:rsidRPr="00DE259C" w:rsidRDefault="000846BA" w:rsidP="009D35CE">
      <w:pPr>
        <w:pStyle w:val="Body"/>
        <w:tabs>
          <w:tab w:val="left" w:pos="360"/>
        </w:tabs>
        <w:spacing w:after="0" w:line="100" w:lineRule="atLeast"/>
        <w:rPr>
          <w:rFonts w:cs="Cambria"/>
          <w:sz w:val="24"/>
          <w:szCs w:val="24"/>
          <w:lang w:val="en-US"/>
        </w:rPr>
      </w:pPr>
    </w:p>
    <w:p w:rsidR="009D35CE" w:rsidRPr="00305630" w:rsidRDefault="000846BA" w:rsidP="000846BA">
      <w:pPr>
        <w:pStyle w:val="Heading2"/>
        <w:rPr>
          <w:lang w:val="en-US"/>
        </w:rPr>
      </w:pPr>
      <w:bookmarkStart w:id="19" w:name="_Toc24470465"/>
      <w:r w:rsidRPr="00305630">
        <w:rPr>
          <w:lang w:val="en-US"/>
        </w:rPr>
        <w:t>Dance Floor</w:t>
      </w:r>
      <w:bookmarkEnd w:id="19"/>
      <w:r w:rsidR="00896027" w:rsidRPr="00305630">
        <w:rPr>
          <w:lang w:val="en-US"/>
        </w:rPr>
        <w:br/>
      </w:r>
    </w:p>
    <w:p w:rsidR="009D35CE" w:rsidRDefault="009D35CE" w:rsidP="009D35CE">
      <w:pPr>
        <w:pStyle w:val="Body"/>
        <w:tabs>
          <w:tab w:val="left" w:pos="360"/>
        </w:tabs>
        <w:spacing w:after="0" w:line="100" w:lineRule="atLeast"/>
        <w:rPr>
          <w:rFonts w:cs="Cambria"/>
          <w:sz w:val="24"/>
          <w:szCs w:val="24"/>
          <w:lang w:val="en-US"/>
        </w:rPr>
      </w:pPr>
      <w:r w:rsidRPr="00DE259C">
        <w:rPr>
          <w:rFonts w:cs="Cambria"/>
          <w:sz w:val="24"/>
          <w:szCs w:val="24"/>
          <w:lang w:val="en-US"/>
        </w:rPr>
        <w:t>1x Matt White</w:t>
      </w:r>
      <w:r w:rsidR="00BD0652">
        <w:rPr>
          <w:rFonts w:cs="Cambria"/>
          <w:sz w:val="24"/>
          <w:szCs w:val="24"/>
          <w:lang w:val="en-US"/>
        </w:rPr>
        <w:t>/Grey</w:t>
      </w:r>
      <w:r w:rsidR="007F5022">
        <w:rPr>
          <w:rFonts w:cs="Cambria"/>
          <w:sz w:val="24"/>
          <w:szCs w:val="24"/>
          <w:lang w:val="en-US"/>
        </w:rPr>
        <w:t xml:space="preserve"> </w:t>
      </w:r>
      <w:r w:rsidRPr="00DE259C">
        <w:rPr>
          <w:rFonts w:cs="Cambria"/>
          <w:sz w:val="24"/>
          <w:szCs w:val="24"/>
          <w:lang w:val="en-US"/>
        </w:rPr>
        <w:t xml:space="preserve">Dance </w:t>
      </w:r>
      <w:r w:rsidR="007F5022">
        <w:rPr>
          <w:rFonts w:cs="Cambria"/>
          <w:sz w:val="24"/>
          <w:szCs w:val="24"/>
          <w:lang w:val="en-US"/>
        </w:rPr>
        <w:t>Floor: 10m wide by 10m d</w:t>
      </w:r>
      <w:r w:rsidRPr="00DE259C">
        <w:rPr>
          <w:rFonts w:cs="Cambria"/>
          <w:sz w:val="24"/>
          <w:szCs w:val="24"/>
          <w:lang w:val="en-US"/>
        </w:rPr>
        <w:t>eep.</w:t>
      </w:r>
    </w:p>
    <w:p w:rsidR="007F5022" w:rsidRDefault="007F5022" w:rsidP="009D35CE">
      <w:pPr>
        <w:pStyle w:val="Body"/>
        <w:tabs>
          <w:tab w:val="left" w:pos="360"/>
        </w:tabs>
        <w:spacing w:after="0" w:line="100" w:lineRule="atLeast"/>
        <w:rPr>
          <w:rFonts w:cs="Cambria"/>
          <w:sz w:val="24"/>
          <w:szCs w:val="24"/>
          <w:lang w:val="en-US"/>
        </w:rPr>
      </w:pPr>
    </w:p>
    <w:p w:rsidR="007F5022" w:rsidRPr="00DE259C" w:rsidRDefault="007F5022" w:rsidP="009D35CE">
      <w:pPr>
        <w:pStyle w:val="Body"/>
        <w:tabs>
          <w:tab w:val="left" w:pos="360"/>
        </w:tabs>
        <w:spacing w:after="0" w:line="100" w:lineRule="atLeast"/>
        <w:rPr>
          <w:rFonts w:cs="Cambria"/>
          <w:sz w:val="24"/>
          <w:szCs w:val="24"/>
          <w:lang w:val="en-US"/>
        </w:rPr>
      </w:pPr>
      <w:r>
        <w:rPr>
          <w:rFonts w:cs="Cambria"/>
          <w:sz w:val="24"/>
          <w:szCs w:val="24"/>
          <w:lang w:val="en-US"/>
        </w:rPr>
        <w:t>1 x Matt Black Dance Floor: 10m wide by 10m deep.</w:t>
      </w:r>
    </w:p>
    <w:p w:rsidR="00BD0652" w:rsidRPr="00DE259C" w:rsidRDefault="007F5022" w:rsidP="00BD0652">
      <w:pPr>
        <w:pStyle w:val="Body"/>
        <w:tabs>
          <w:tab w:val="left" w:pos="360"/>
        </w:tabs>
        <w:spacing w:after="0" w:line="100" w:lineRule="atLeast"/>
        <w:jc w:val="right"/>
        <w:rPr>
          <w:rFonts w:cs="Cambria"/>
          <w:sz w:val="24"/>
          <w:szCs w:val="24"/>
          <w:lang w:val="en-US"/>
        </w:rPr>
      </w:pPr>
      <w:r>
        <w:rPr>
          <w:rFonts w:cs="Cambria"/>
          <w:sz w:val="24"/>
          <w:szCs w:val="24"/>
          <w:lang w:val="en-US"/>
        </w:rPr>
        <w:t>(</w:t>
      </w:r>
      <w:r w:rsidR="00BD0652" w:rsidRPr="007F5022">
        <w:rPr>
          <w:rFonts w:cs="Cambria"/>
          <w:b/>
          <w:sz w:val="24"/>
          <w:szCs w:val="24"/>
          <w:lang w:val="en-US"/>
        </w:rPr>
        <w:t>Harlequin or Similar grade floor</w:t>
      </w:r>
      <w:r w:rsidR="00BD0652" w:rsidRPr="00DE259C">
        <w:rPr>
          <w:rFonts w:cs="Cambria"/>
          <w:sz w:val="24"/>
          <w:szCs w:val="24"/>
          <w:lang w:val="en-US"/>
        </w:rPr>
        <w:t>)</w:t>
      </w:r>
    </w:p>
    <w:p w:rsidR="009D35CE" w:rsidRPr="00DE259C" w:rsidRDefault="009D35CE" w:rsidP="009D35CE">
      <w:pPr>
        <w:pStyle w:val="Body"/>
        <w:tabs>
          <w:tab w:val="left" w:pos="360"/>
        </w:tabs>
        <w:spacing w:after="0" w:line="100" w:lineRule="atLeast"/>
        <w:rPr>
          <w:rFonts w:cs="Cambria"/>
          <w:sz w:val="24"/>
          <w:szCs w:val="24"/>
          <w:lang w:val="en-US"/>
        </w:rPr>
      </w:pPr>
    </w:p>
    <w:p w:rsidR="009D35CE" w:rsidRDefault="009D35CE" w:rsidP="009D35CE">
      <w:pPr>
        <w:pStyle w:val="Body"/>
        <w:tabs>
          <w:tab w:val="left" w:pos="360"/>
        </w:tabs>
        <w:spacing w:after="0" w:line="100" w:lineRule="atLeast"/>
        <w:rPr>
          <w:rFonts w:cs="Cambria"/>
          <w:sz w:val="24"/>
          <w:szCs w:val="24"/>
          <w:lang w:val="en-US"/>
        </w:rPr>
      </w:pPr>
      <w:r w:rsidRPr="00DE259C">
        <w:rPr>
          <w:rFonts w:cs="Cambria"/>
          <w:sz w:val="24"/>
          <w:szCs w:val="24"/>
          <w:lang w:val="en-US"/>
        </w:rPr>
        <w:t xml:space="preserve">If the above dance floor is not available this must be brought to the </w:t>
      </w:r>
      <w:r w:rsidR="00896027" w:rsidRPr="00DE259C">
        <w:rPr>
          <w:rFonts w:cs="Cambria"/>
          <w:sz w:val="24"/>
          <w:szCs w:val="24"/>
          <w:lang w:val="en-US"/>
        </w:rPr>
        <w:t xml:space="preserve">attention of the Candoco Production Manager </w:t>
      </w:r>
      <w:r w:rsidRPr="00DE259C">
        <w:rPr>
          <w:rFonts w:cs="Cambria"/>
          <w:sz w:val="24"/>
          <w:szCs w:val="24"/>
          <w:lang w:val="en-US"/>
        </w:rPr>
        <w:t>as soon as possible.</w:t>
      </w:r>
    </w:p>
    <w:p w:rsidR="009D35CE" w:rsidRPr="00DE259C" w:rsidRDefault="009D35CE" w:rsidP="009D35CE">
      <w:pPr>
        <w:pStyle w:val="Body"/>
        <w:tabs>
          <w:tab w:val="left" w:pos="360"/>
        </w:tabs>
        <w:spacing w:after="0" w:line="100" w:lineRule="atLeast"/>
        <w:rPr>
          <w:rFonts w:cs="Cambria"/>
          <w:sz w:val="24"/>
          <w:szCs w:val="24"/>
          <w:lang w:val="en-US"/>
        </w:rPr>
      </w:pPr>
    </w:p>
    <w:p w:rsidR="009D35CE" w:rsidRPr="00DE259C" w:rsidRDefault="009D35CE" w:rsidP="009D35CE">
      <w:pPr>
        <w:pStyle w:val="Body"/>
        <w:tabs>
          <w:tab w:val="left" w:pos="360"/>
        </w:tabs>
        <w:spacing w:after="0" w:line="100" w:lineRule="atLeast"/>
        <w:rPr>
          <w:rFonts w:cs="Cambria"/>
          <w:sz w:val="24"/>
          <w:szCs w:val="24"/>
          <w:lang w:val="en-US"/>
        </w:rPr>
      </w:pPr>
      <w:r w:rsidRPr="00DE259C">
        <w:rPr>
          <w:rFonts w:cs="Cambria"/>
          <w:sz w:val="24"/>
          <w:szCs w:val="24"/>
          <w:lang w:val="en-US"/>
        </w:rPr>
        <w:t xml:space="preserve">The above dance floor must be secured using the appropriate </w:t>
      </w:r>
      <w:proofErr w:type="spellStart"/>
      <w:r w:rsidRPr="00DE259C">
        <w:rPr>
          <w:rFonts w:cs="Cambria"/>
          <w:sz w:val="24"/>
          <w:szCs w:val="24"/>
          <w:lang w:val="en-US"/>
        </w:rPr>
        <w:t>colour</w:t>
      </w:r>
      <w:proofErr w:type="spellEnd"/>
      <w:r w:rsidRPr="00DE259C">
        <w:rPr>
          <w:rFonts w:cs="Cambria"/>
          <w:sz w:val="24"/>
          <w:szCs w:val="24"/>
          <w:lang w:val="en-US"/>
        </w:rPr>
        <w:t xml:space="preserve"> PVC tape</w:t>
      </w:r>
      <w:r w:rsidR="00724194">
        <w:rPr>
          <w:rFonts w:cs="Cambria"/>
          <w:sz w:val="24"/>
          <w:szCs w:val="24"/>
          <w:lang w:val="en-US"/>
        </w:rPr>
        <w:t>.</w:t>
      </w:r>
      <w:r w:rsidR="00AD4BCA" w:rsidRPr="00DE259C">
        <w:rPr>
          <w:rFonts w:cs="Cambria"/>
          <w:sz w:val="24"/>
          <w:szCs w:val="24"/>
          <w:lang w:val="en-US"/>
        </w:rPr>
        <w:t xml:space="preserve"> </w:t>
      </w:r>
    </w:p>
    <w:p w:rsidR="009D35CE" w:rsidRPr="00DE259C" w:rsidRDefault="009D35CE" w:rsidP="009D35CE">
      <w:pPr>
        <w:pStyle w:val="Body"/>
        <w:tabs>
          <w:tab w:val="left" w:pos="360"/>
        </w:tabs>
        <w:spacing w:after="0" w:line="100" w:lineRule="atLeast"/>
        <w:rPr>
          <w:rFonts w:cs="Cambria"/>
          <w:sz w:val="24"/>
          <w:szCs w:val="24"/>
          <w:lang w:val="en-US"/>
        </w:rPr>
      </w:pPr>
    </w:p>
    <w:p w:rsidR="009D35CE" w:rsidRPr="00DE259C" w:rsidRDefault="009D35CE" w:rsidP="009D35CE">
      <w:pPr>
        <w:pStyle w:val="Body"/>
        <w:rPr>
          <w:rFonts w:cs="Cambria"/>
          <w:sz w:val="24"/>
          <w:szCs w:val="24"/>
          <w:lang w:val="en-US"/>
        </w:rPr>
      </w:pPr>
      <w:r w:rsidRPr="00DE259C">
        <w:rPr>
          <w:rFonts w:cs="Cambria"/>
          <w:sz w:val="24"/>
          <w:szCs w:val="24"/>
          <w:lang w:val="en-US"/>
        </w:rPr>
        <w:t xml:space="preserve">Candoco require exclusive use of the performance space from the start of the get-in until the end of the get-out. </w:t>
      </w:r>
    </w:p>
    <w:p w:rsidR="006773F0" w:rsidRPr="00305630" w:rsidRDefault="006773F0" w:rsidP="006773F0">
      <w:pPr>
        <w:pStyle w:val="Heading2"/>
        <w:rPr>
          <w:lang w:val="en-US"/>
        </w:rPr>
      </w:pPr>
      <w:bookmarkStart w:id="20" w:name="_Toc24470466"/>
      <w:r w:rsidRPr="00305630">
        <w:rPr>
          <w:lang w:val="en-US"/>
        </w:rPr>
        <w:t>Mops, Buckets and Hot Water</w:t>
      </w:r>
      <w:bookmarkEnd w:id="20"/>
      <w:r w:rsidRPr="00305630">
        <w:rPr>
          <w:lang w:val="en-US"/>
        </w:rPr>
        <w:br/>
      </w:r>
    </w:p>
    <w:p w:rsidR="006773F0" w:rsidRPr="00DE259C" w:rsidRDefault="006773F0" w:rsidP="009D35CE">
      <w:pPr>
        <w:pStyle w:val="Body"/>
        <w:rPr>
          <w:rFonts w:cs="Cambria"/>
          <w:sz w:val="24"/>
          <w:szCs w:val="24"/>
          <w:lang w:val="en-US"/>
        </w:rPr>
      </w:pPr>
      <w:r w:rsidRPr="00DE259C">
        <w:rPr>
          <w:rFonts w:cs="Cambria"/>
          <w:sz w:val="24"/>
          <w:szCs w:val="24"/>
          <w:lang w:val="en-US"/>
        </w:rPr>
        <w:t xml:space="preserve">Due to </w:t>
      </w:r>
      <w:r w:rsidR="00625241" w:rsidRPr="00DE259C">
        <w:rPr>
          <w:rFonts w:cs="Cambria"/>
          <w:sz w:val="24"/>
          <w:szCs w:val="24"/>
          <w:lang w:val="en-US"/>
        </w:rPr>
        <w:t xml:space="preserve">part of </w:t>
      </w:r>
      <w:r w:rsidRPr="00DE259C">
        <w:rPr>
          <w:rFonts w:cs="Cambria"/>
          <w:sz w:val="24"/>
          <w:szCs w:val="24"/>
          <w:lang w:val="en-US"/>
        </w:rPr>
        <w:t xml:space="preserve">the </w:t>
      </w:r>
      <w:r w:rsidR="00E72A7D">
        <w:rPr>
          <w:rFonts w:cs="Cambria"/>
          <w:sz w:val="24"/>
          <w:szCs w:val="24"/>
          <w:lang w:val="en-US"/>
        </w:rPr>
        <w:t>s</w:t>
      </w:r>
      <w:r w:rsidRPr="00DE259C">
        <w:rPr>
          <w:rFonts w:cs="Cambria"/>
          <w:sz w:val="24"/>
          <w:szCs w:val="24"/>
          <w:lang w:val="en-US"/>
        </w:rPr>
        <w:t xml:space="preserve">et being </w:t>
      </w:r>
      <w:r w:rsidR="00E72A7D">
        <w:rPr>
          <w:rFonts w:cs="Cambria"/>
          <w:sz w:val="24"/>
          <w:szCs w:val="24"/>
          <w:lang w:val="en-US"/>
        </w:rPr>
        <w:t>w</w:t>
      </w:r>
      <w:r w:rsidRPr="00DE259C">
        <w:rPr>
          <w:rFonts w:cs="Cambria"/>
          <w:sz w:val="24"/>
          <w:szCs w:val="24"/>
          <w:lang w:val="en-US"/>
        </w:rPr>
        <w:t xml:space="preserve">hite it is very important the </w:t>
      </w:r>
      <w:r w:rsidR="006945A0">
        <w:rPr>
          <w:rFonts w:cs="Cambria"/>
          <w:sz w:val="24"/>
          <w:szCs w:val="24"/>
          <w:lang w:val="en-US"/>
        </w:rPr>
        <w:t>t</w:t>
      </w:r>
      <w:r w:rsidRPr="00DE259C">
        <w:rPr>
          <w:rFonts w:cs="Cambria"/>
          <w:sz w:val="24"/>
          <w:szCs w:val="24"/>
          <w:lang w:val="en-US"/>
        </w:rPr>
        <w:t xml:space="preserve">heatre is kept as clean as possible.  Regular </w:t>
      </w:r>
      <w:r w:rsidR="00E72A7D">
        <w:rPr>
          <w:rFonts w:cs="Cambria"/>
          <w:sz w:val="24"/>
          <w:szCs w:val="24"/>
          <w:lang w:val="en-US"/>
        </w:rPr>
        <w:t>s</w:t>
      </w:r>
      <w:r w:rsidRPr="00DE259C">
        <w:rPr>
          <w:rFonts w:cs="Cambria"/>
          <w:sz w:val="24"/>
          <w:szCs w:val="24"/>
          <w:lang w:val="en-US"/>
        </w:rPr>
        <w:t xml:space="preserve">weeping and </w:t>
      </w:r>
      <w:r w:rsidR="00E72A7D">
        <w:rPr>
          <w:rFonts w:cs="Cambria"/>
          <w:sz w:val="24"/>
          <w:szCs w:val="24"/>
          <w:lang w:val="en-US"/>
        </w:rPr>
        <w:t>m</w:t>
      </w:r>
      <w:r w:rsidRPr="00DE259C">
        <w:rPr>
          <w:rFonts w:cs="Cambria"/>
          <w:sz w:val="24"/>
          <w:szCs w:val="24"/>
          <w:lang w:val="en-US"/>
        </w:rPr>
        <w:t xml:space="preserve">opping of the space will be required and so access to cleaning equipment and hot water will be required on a regular basis.  The Candoco Production Manager and Production Electrician are happy to do this cleaning work and you do not need a specific cleaning team. </w:t>
      </w:r>
    </w:p>
    <w:p w:rsidR="0097146C" w:rsidRDefault="0097146C" w:rsidP="004B1F21">
      <w:pPr>
        <w:pStyle w:val="Heading2"/>
      </w:pPr>
      <w:bookmarkStart w:id="21" w:name="_Toc489365423"/>
    </w:p>
    <w:p w:rsidR="0097146C" w:rsidRDefault="0097146C" w:rsidP="004B1F21">
      <w:pPr>
        <w:pStyle w:val="Heading2"/>
      </w:pPr>
    </w:p>
    <w:p w:rsidR="00576C5E" w:rsidRPr="00305630" w:rsidRDefault="00576C5E" w:rsidP="004B1F21">
      <w:pPr>
        <w:pStyle w:val="Heading2"/>
      </w:pPr>
      <w:bookmarkStart w:id="22" w:name="_Toc24470467"/>
      <w:r w:rsidRPr="00305630">
        <w:t>Access</w:t>
      </w:r>
      <w:bookmarkEnd w:id="21"/>
      <w:bookmarkEnd w:id="22"/>
      <w:r w:rsidR="004B1F21" w:rsidRPr="00305630">
        <w:br/>
      </w:r>
    </w:p>
    <w:p w:rsidR="00576C5E" w:rsidRPr="00DE259C" w:rsidRDefault="00576C5E" w:rsidP="00576C5E">
      <w:pPr>
        <w:pStyle w:val="Body"/>
        <w:rPr>
          <w:rFonts w:cs="Cambria"/>
          <w:sz w:val="24"/>
          <w:szCs w:val="24"/>
          <w:lang w:val="en-US"/>
        </w:rPr>
      </w:pPr>
      <w:r w:rsidRPr="00DE259C">
        <w:rPr>
          <w:rFonts w:cs="Cambria"/>
          <w:sz w:val="24"/>
          <w:szCs w:val="24"/>
          <w:lang w:val="en-US"/>
        </w:rPr>
        <w:t xml:space="preserve">A </w:t>
      </w:r>
      <w:proofErr w:type="spellStart"/>
      <w:r w:rsidRPr="00DE259C">
        <w:rPr>
          <w:rFonts w:cs="Cambria"/>
          <w:sz w:val="24"/>
          <w:szCs w:val="24"/>
          <w:lang w:val="en-US"/>
        </w:rPr>
        <w:t>tallescope</w:t>
      </w:r>
      <w:proofErr w:type="spellEnd"/>
      <w:r w:rsidRPr="00DE259C">
        <w:rPr>
          <w:rFonts w:cs="Cambria"/>
          <w:sz w:val="24"/>
          <w:szCs w:val="24"/>
          <w:lang w:val="en-US"/>
        </w:rPr>
        <w:t xml:space="preserve"> or ladder (</w:t>
      </w:r>
      <w:r w:rsidR="00D872BE" w:rsidRPr="00DE259C">
        <w:rPr>
          <w:rFonts w:cs="Cambria"/>
          <w:sz w:val="24"/>
          <w:szCs w:val="24"/>
          <w:lang w:val="en-US"/>
        </w:rPr>
        <w:t xml:space="preserve">3 Part </w:t>
      </w:r>
      <w:r w:rsidRPr="00DE259C">
        <w:rPr>
          <w:rFonts w:cs="Cambria"/>
          <w:sz w:val="24"/>
          <w:szCs w:val="24"/>
          <w:lang w:val="en-US"/>
        </w:rPr>
        <w:t xml:space="preserve">14 rung </w:t>
      </w:r>
      <w:proofErr w:type="spellStart"/>
      <w:r w:rsidRPr="00DE259C">
        <w:rPr>
          <w:rFonts w:cs="Cambria"/>
          <w:sz w:val="24"/>
          <w:szCs w:val="24"/>
          <w:lang w:val="en-US"/>
        </w:rPr>
        <w:t>Zarges</w:t>
      </w:r>
      <w:proofErr w:type="spellEnd"/>
      <w:r w:rsidRPr="00DE259C">
        <w:rPr>
          <w:rFonts w:cs="Cambria"/>
          <w:sz w:val="24"/>
          <w:szCs w:val="24"/>
          <w:lang w:val="en-US"/>
        </w:rPr>
        <w:t xml:space="preserve"> or equivalent to comfortably and safely reach to 8m rig height) will be required for </w:t>
      </w:r>
      <w:r w:rsidR="005A659E" w:rsidRPr="00DE259C">
        <w:rPr>
          <w:rFonts w:cs="Cambria"/>
          <w:sz w:val="24"/>
          <w:szCs w:val="24"/>
          <w:lang w:val="en-US"/>
        </w:rPr>
        <w:t>the Lighting Focus and Set Rigging.</w:t>
      </w:r>
      <w:r w:rsidRPr="00DE259C">
        <w:rPr>
          <w:rFonts w:cs="Cambria"/>
          <w:sz w:val="24"/>
          <w:szCs w:val="24"/>
          <w:lang w:val="en-US"/>
        </w:rPr>
        <w:t xml:space="preserve"> </w:t>
      </w:r>
    </w:p>
    <w:p w:rsidR="00576C5E" w:rsidRPr="00DE259C" w:rsidRDefault="00576C5E" w:rsidP="00576C5E">
      <w:pPr>
        <w:pStyle w:val="Body"/>
        <w:rPr>
          <w:rFonts w:eastAsia="Verdana" w:cs="Cambria"/>
          <w:sz w:val="24"/>
          <w:szCs w:val="24"/>
        </w:rPr>
      </w:pPr>
      <w:r w:rsidRPr="00DE259C">
        <w:rPr>
          <w:rFonts w:eastAsia="Verdana" w:cs="Cambria"/>
          <w:sz w:val="24"/>
          <w:szCs w:val="24"/>
        </w:rPr>
        <w:t>The venue must inform the Candoco Production Manager of any in house polic</w:t>
      </w:r>
      <w:r w:rsidR="00F43B46" w:rsidRPr="00DE259C">
        <w:rPr>
          <w:rFonts w:eastAsia="Verdana" w:cs="Cambria"/>
          <w:sz w:val="24"/>
          <w:szCs w:val="24"/>
        </w:rPr>
        <w:t>ies regarding working at height prior to commencing work.</w:t>
      </w:r>
      <w:r w:rsidRPr="00DE259C">
        <w:rPr>
          <w:rFonts w:eastAsia="Verdana" w:cs="Cambria"/>
          <w:sz w:val="24"/>
          <w:szCs w:val="24"/>
        </w:rPr>
        <w:t xml:space="preserve">  </w:t>
      </w:r>
    </w:p>
    <w:p w:rsidR="00D271A0" w:rsidRPr="00E72A7D" w:rsidRDefault="005A659E" w:rsidP="00E72A7D">
      <w:pPr>
        <w:pStyle w:val="Body"/>
        <w:jc w:val="center"/>
        <w:rPr>
          <w:rFonts w:eastAsia="Verdana" w:cs="Cambria"/>
          <w:sz w:val="24"/>
          <w:szCs w:val="24"/>
        </w:rPr>
      </w:pPr>
      <w:r w:rsidRPr="00DE259C">
        <w:rPr>
          <w:rFonts w:eastAsia="Verdana" w:cs="Cambria"/>
          <w:b/>
          <w:sz w:val="24"/>
          <w:szCs w:val="24"/>
        </w:rPr>
        <w:t>Please note:</w:t>
      </w:r>
      <w:r w:rsidRPr="00DE259C">
        <w:rPr>
          <w:rFonts w:eastAsia="Verdana" w:cs="Cambria"/>
          <w:sz w:val="24"/>
          <w:szCs w:val="24"/>
        </w:rPr>
        <w:t xml:space="preserve">  </w:t>
      </w:r>
      <w:r w:rsidRPr="00DE259C">
        <w:rPr>
          <w:rFonts w:eastAsia="Verdana" w:cs="Cambria"/>
          <w:sz w:val="24"/>
          <w:szCs w:val="24"/>
        </w:rPr>
        <w:br/>
      </w:r>
      <w:r w:rsidRPr="00DE259C">
        <w:rPr>
          <w:rFonts w:eastAsia="Verdana" w:cs="Cambria"/>
          <w:sz w:val="24"/>
          <w:szCs w:val="24"/>
        </w:rPr>
        <w:br/>
      </w:r>
      <w:r w:rsidRPr="00791E98">
        <w:rPr>
          <w:rFonts w:eastAsia="Verdana" w:cs="Cambria"/>
          <w:b/>
          <w:sz w:val="28"/>
          <w:szCs w:val="28"/>
        </w:rPr>
        <w:t>It is NOT possible to do a “Bounce Lighting Focus”</w:t>
      </w:r>
      <w:bookmarkStart w:id="23" w:name="_Toc489365424"/>
    </w:p>
    <w:p w:rsidR="00BD0652" w:rsidRDefault="00BD0652" w:rsidP="004B1F21">
      <w:pPr>
        <w:pStyle w:val="Heading2"/>
        <w:rPr>
          <w:lang w:val="en-US"/>
        </w:rPr>
      </w:pPr>
    </w:p>
    <w:p w:rsidR="005E169D" w:rsidRPr="00305630" w:rsidRDefault="005E169D" w:rsidP="004B1F21">
      <w:pPr>
        <w:pStyle w:val="Heading2"/>
        <w:rPr>
          <w:lang w:val="en-US"/>
        </w:rPr>
      </w:pPr>
      <w:bookmarkStart w:id="24" w:name="_Toc24470468"/>
      <w:r w:rsidRPr="00305630">
        <w:rPr>
          <w:lang w:val="en-US"/>
        </w:rPr>
        <w:t>Masking</w:t>
      </w:r>
      <w:bookmarkEnd w:id="23"/>
      <w:bookmarkEnd w:id="24"/>
      <w:r w:rsidR="004B1F21" w:rsidRPr="00305630">
        <w:rPr>
          <w:lang w:val="en-US"/>
        </w:rPr>
        <w:br/>
      </w:r>
    </w:p>
    <w:p w:rsidR="007920F2" w:rsidRPr="00DE259C" w:rsidRDefault="005E169D" w:rsidP="00077534">
      <w:pPr>
        <w:pStyle w:val="Body"/>
        <w:rPr>
          <w:rFonts w:cs="Cambria"/>
          <w:sz w:val="24"/>
          <w:szCs w:val="24"/>
          <w:lang w:val="en-US"/>
        </w:rPr>
      </w:pPr>
      <w:r w:rsidRPr="00DE259C">
        <w:rPr>
          <w:rFonts w:cs="Cambria"/>
          <w:sz w:val="24"/>
          <w:szCs w:val="24"/>
          <w:lang w:val="en-US"/>
        </w:rPr>
        <w:t xml:space="preserve">The </w:t>
      </w:r>
      <w:r w:rsidR="003E3B9A" w:rsidRPr="00DE259C">
        <w:rPr>
          <w:rFonts w:cs="Cambria"/>
          <w:sz w:val="24"/>
          <w:szCs w:val="24"/>
          <w:lang w:val="en-US"/>
        </w:rPr>
        <w:t>Performance</w:t>
      </w:r>
      <w:r w:rsidR="000C6725">
        <w:rPr>
          <w:rFonts w:cs="Cambria"/>
          <w:sz w:val="24"/>
          <w:szCs w:val="24"/>
          <w:lang w:val="en-US"/>
        </w:rPr>
        <w:t xml:space="preserve"> r</w:t>
      </w:r>
      <w:r w:rsidRPr="00DE259C">
        <w:rPr>
          <w:rFonts w:cs="Cambria"/>
          <w:sz w:val="24"/>
          <w:szCs w:val="24"/>
          <w:lang w:val="en-US"/>
        </w:rPr>
        <w:t>equires the following i</w:t>
      </w:r>
      <w:r w:rsidR="007920F2" w:rsidRPr="00DE259C">
        <w:rPr>
          <w:rFonts w:cs="Cambria"/>
          <w:sz w:val="24"/>
          <w:szCs w:val="24"/>
          <w:lang w:val="en-US"/>
        </w:rPr>
        <w:t xml:space="preserve">n house </w:t>
      </w:r>
      <w:r w:rsidR="003E3B9A" w:rsidRPr="00DE259C">
        <w:rPr>
          <w:rFonts w:cs="Cambria"/>
          <w:sz w:val="24"/>
          <w:szCs w:val="24"/>
          <w:lang w:val="en-US"/>
        </w:rPr>
        <w:t xml:space="preserve">black </w:t>
      </w:r>
      <w:r w:rsidR="007920F2" w:rsidRPr="00DE259C">
        <w:rPr>
          <w:rFonts w:cs="Cambria"/>
          <w:sz w:val="24"/>
          <w:szCs w:val="24"/>
          <w:lang w:val="en-US"/>
        </w:rPr>
        <w:t>masking to be supplied as minimum:</w:t>
      </w:r>
    </w:p>
    <w:p w:rsidR="006F682E" w:rsidRPr="00DE259C" w:rsidRDefault="006F682E" w:rsidP="00077534">
      <w:pPr>
        <w:rPr>
          <w:rFonts w:ascii="Calibri" w:eastAsia="Calibri" w:hAnsi="Calibri" w:cs="Cambria"/>
          <w:color w:val="000000"/>
          <w:u w:color="000000"/>
          <w:bdr w:val="nil"/>
          <w:lang w:val="en-US" w:eastAsia="en-GB"/>
        </w:rPr>
      </w:pPr>
    </w:p>
    <w:tbl>
      <w:tblPr>
        <w:tblW w:w="0" w:type="auto"/>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1572"/>
        <w:gridCol w:w="2275"/>
        <w:gridCol w:w="2551"/>
      </w:tblGrid>
      <w:tr w:rsidR="0063364B" w:rsidRPr="00DE259C" w:rsidTr="0063364B">
        <w:tc>
          <w:tcPr>
            <w:tcW w:w="1527" w:type="dxa"/>
            <w:shd w:val="clear" w:color="auto" w:fill="auto"/>
          </w:tcPr>
          <w:p w:rsidR="0063364B" w:rsidRPr="00DE259C" w:rsidRDefault="0063364B" w:rsidP="0063364B">
            <w:pPr>
              <w:jc w:val="center"/>
              <w:rPr>
                <w:rFonts w:ascii="Calibri" w:hAnsi="Calibri" w:cs="Cambria"/>
                <w:color w:val="652B92"/>
                <w:lang w:val="en-US"/>
              </w:rPr>
            </w:pPr>
          </w:p>
          <w:p w:rsidR="0063364B" w:rsidRPr="00DE259C" w:rsidRDefault="0063364B" w:rsidP="0063364B">
            <w:pPr>
              <w:jc w:val="center"/>
              <w:rPr>
                <w:rFonts w:ascii="Calibri" w:eastAsia="Calibri" w:hAnsi="Calibri" w:cs="Cambria"/>
                <w:color w:val="000000"/>
                <w:u w:color="000000"/>
                <w:bdr w:val="nil"/>
                <w:lang w:val="en-US" w:eastAsia="en-GB"/>
              </w:rPr>
            </w:pPr>
            <w:r w:rsidRPr="00DE259C">
              <w:rPr>
                <w:rFonts w:ascii="Calibri" w:hAnsi="Calibri" w:cs="Cambria"/>
                <w:color w:val="652B92"/>
                <w:lang w:val="en-US"/>
              </w:rPr>
              <w:t>2m x 7m Black Leg</w:t>
            </w:r>
          </w:p>
        </w:tc>
        <w:tc>
          <w:tcPr>
            <w:tcW w:w="1572" w:type="dxa"/>
            <w:shd w:val="clear" w:color="auto" w:fill="auto"/>
          </w:tcPr>
          <w:p w:rsidR="0063364B" w:rsidRPr="00DE259C" w:rsidRDefault="0063364B" w:rsidP="0063364B">
            <w:pPr>
              <w:jc w:val="center"/>
              <w:rPr>
                <w:rFonts w:ascii="Calibri" w:hAnsi="Calibri" w:cs="Cambria"/>
                <w:color w:val="652B92"/>
                <w:lang w:val="en-US"/>
              </w:rPr>
            </w:pPr>
          </w:p>
          <w:p w:rsidR="0063364B" w:rsidRPr="00DE259C" w:rsidRDefault="0063364B" w:rsidP="0063364B">
            <w:pPr>
              <w:jc w:val="center"/>
              <w:rPr>
                <w:rFonts w:ascii="Calibri" w:eastAsia="Calibri" w:hAnsi="Calibri" w:cs="Cambria"/>
                <w:color w:val="000000"/>
                <w:u w:color="000000"/>
                <w:bdr w:val="nil"/>
                <w:lang w:val="en-US" w:eastAsia="en-GB"/>
              </w:rPr>
            </w:pPr>
            <w:r w:rsidRPr="00DE259C">
              <w:rPr>
                <w:rFonts w:ascii="Calibri" w:hAnsi="Calibri" w:cs="Cambria"/>
                <w:color w:val="652B92"/>
                <w:lang w:val="en-US"/>
              </w:rPr>
              <w:t>1.5m x 10m Black Border</w:t>
            </w:r>
          </w:p>
        </w:tc>
        <w:tc>
          <w:tcPr>
            <w:tcW w:w="2275" w:type="dxa"/>
          </w:tcPr>
          <w:p w:rsidR="0063364B" w:rsidRPr="005F1F07" w:rsidRDefault="0063364B" w:rsidP="0063364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cs="Cambria"/>
                <w:color w:val="652B92"/>
                <w:sz w:val="24"/>
                <w:szCs w:val="24"/>
                <w:lang w:val="en-US"/>
              </w:rPr>
            </w:pPr>
            <w:r w:rsidRPr="005F1F07">
              <w:rPr>
                <w:rFonts w:cs="Cambria"/>
                <w:color w:val="652B92"/>
                <w:sz w:val="24"/>
                <w:szCs w:val="24"/>
                <w:lang w:val="en-US"/>
              </w:rPr>
              <w:br/>
              <w:t xml:space="preserve">Flown House Tabs or Split Tabs </w:t>
            </w:r>
            <w:r w:rsidRPr="005F1F07">
              <w:rPr>
                <w:rFonts w:cs="Cambria"/>
                <w:color w:val="652B92"/>
                <w:sz w:val="24"/>
                <w:szCs w:val="24"/>
                <w:lang w:val="en-US"/>
              </w:rPr>
              <w:br/>
              <w:t>(House Curtains)</w:t>
            </w:r>
          </w:p>
        </w:tc>
        <w:tc>
          <w:tcPr>
            <w:tcW w:w="2551" w:type="dxa"/>
          </w:tcPr>
          <w:p w:rsidR="0063364B" w:rsidRPr="005F1F07" w:rsidRDefault="0063364B" w:rsidP="0063364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cs="Cambria"/>
                <w:color w:val="652B92"/>
                <w:sz w:val="24"/>
                <w:szCs w:val="24"/>
                <w:lang w:val="en-US"/>
              </w:rPr>
            </w:pPr>
            <w:r w:rsidRPr="005F1F07">
              <w:rPr>
                <w:rFonts w:cs="Cambria"/>
                <w:color w:val="652B92"/>
                <w:sz w:val="24"/>
                <w:szCs w:val="24"/>
                <w:lang w:val="en-US"/>
              </w:rPr>
              <w:br/>
              <w:t>7m x 10m Black Sharks Tooth Gauze</w:t>
            </w:r>
          </w:p>
        </w:tc>
      </w:tr>
      <w:tr w:rsidR="0063364B" w:rsidRPr="00DE259C" w:rsidTr="0063364B">
        <w:tc>
          <w:tcPr>
            <w:tcW w:w="1527" w:type="dxa"/>
            <w:shd w:val="clear" w:color="auto" w:fill="auto"/>
          </w:tcPr>
          <w:p w:rsidR="0063364B" w:rsidRDefault="0063364B" w:rsidP="0063364B">
            <w:pPr>
              <w:jc w:val="center"/>
              <w:rPr>
                <w:rFonts w:ascii="Calibri" w:hAnsi="Calibri" w:cs="Cambria"/>
                <w:lang w:val="en-US"/>
              </w:rPr>
            </w:pPr>
          </w:p>
          <w:p w:rsidR="0063364B" w:rsidRDefault="000575AB" w:rsidP="0063364B">
            <w:pPr>
              <w:jc w:val="center"/>
              <w:rPr>
                <w:rFonts w:ascii="Calibri" w:eastAsia="Calibri" w:hAnsi="Calibri" w:cs="Cambria"/>
                <w:color w:val="000000"/>
                <w:u w:color="000000"/>
                <w:bdr w:val="nil"/>
                <w:lang w:val="en-US" w:eastAsia="en-GB"/>
              </w:rPr>
            </w:pPr>
            <w:r>
              <w:rPr>
                <w:rFonts w:ascii="Calibri" w:hAnsi="Calibri" w:cs="Cambria"/>
                <w:lang w:val="en-US"/>
              </w:rPr>
              <w:t>4</w:t>
            </w:r>
          </w:p>
          <w:p w:rsidR="0063364B" w:rsidRPr="00DE259C" w:rsidRDefault="0063364B" w:rsidP="0063364B">
            <w:pPr>
              <w:jc w:val="center"/>
              <w:rPr>
                <w:rFonts w:ascii="Calibri" w:eastAsia="Calibri" w:hAnsi="Calibri" w:cs="Cambria"/>
                <w:color w:val="000000"/>
                <w:u w:color="000000"/>
                <w:bdr w:val="nil"/>
                <w:lang w:val="en-US" w:eastAsia="en-GB"/>
              </w:rPr>
            </w:pPr>
          </w:p>
        </w:tc>
        <w:tc>
          <w:tcPr>
            <w:tcW w:w="1572" w:type="dxa"/>
            <w:shd w:val="clear" w:color="auto" w:fill="auto"/>
          </w:tcPr>
          <w:p w:rsidR="0063364B" w:rsidRPr="00DE259C" w:rsidRDefault="0063364B" w:rsidP="0063364B">
            <w:pPr>
              <w:jc w:val="center"/>
              <w:rPr>
                <w:rFonts w:ascii="Calibri" w:eastAsia="Calibri" w:hAnsi="Calibri" w:cs="Cambria"/>
                <w:color w:val="000000"/>
                <w:u w:color="000000"/>
                <w:bdr w:val="nil"/>
                <w:lang w:val="en-US" w:eastAsia="en-GB"/>
              </w:rPr>
            </w:pPr>
            <w:r w:rsidRPr="00DE259C">
              <w:rPr>
                <w:rFonts w:ascii="Calibri" w:hAnsi="Calibri" w:cs="Cambria"/>
                <w:lang w:val="en-US"/>
              </w:rPr>
              <w:br/>
            </w:r>
            <w:r>
              <w:rPr>
                <w:rFonts w:ascii="Calibri" w:hAnsi="Calibri" w:cs="Cambria"/>
                <w:lang w:val="en-US"/>
              </w:rPr>
              <w:t>5</w:t>
            </w:r>
          </w:p>
        </w:tc>
        <w:tc>
          <w:tcPr>
            <w:tcW w:w="2275" w:type="dxa"/>
          </w:tcPr>
          <w:p w:rsidR="0063364B" w:rsidRPr="005F1F07" w:rsidRDefault="0063364B" w:rsidP="0063364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cs="Cambria"/>
                <w:sz w:val="24"/>
                <w:szCs w:val="24"/>
                <w:lang w:val="en-US"/>
              </w:rPr>
            </w:pPr>
            <w:r w:rsidRPr="005F1F07">
              <w:rPr>
                <w:rFonts w:cs="Cambria"/>
                <w:sz w:val="24"/>
                <w:szCs w:val="24"/>
                <w:lang w:val="en-US"/>
              </w:rPr>
              <w:br/>
              <w:t>1</w:t>
            </w:r>
          </w:p>
        </w:tc>
        <w:tc>
          <w:tcPr>
            <w:tcW w:w="2551" w:type="dxa"/>
          </w:tcPr>
          <w:p w:rsidR="0063364B" w:rsidRPr="005F1F07" w:rsidRDefault="0063364B" w:rsidP="0063364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cs="Cambria"/>
                <w:sz w:val="24"/>
                <w:szCs w:val="24"/>
                <w:lang w:val="en-US"/>
              </w:rPr>
            </w:pPr>
            <w:r w:rsidRPr="005F1F07">
              <w:rPr>
                <w:rFonts w:cs="Cambria"/>
                <w:sz w:val="24"/>
                <w:szCs w:val="24"/>
                <w:lang w:val="en-US"/>
              </w:rPr>
              <w:br/>
              <w:t>1</w:t>
            </w:r>
          </w:p>
        </w:tc>
      </w:tr>
    </w:tbl>
    <w:p w:rsidR="006F682E" w:rsidRPr="00DE259C" w:rsidRDefault="006F682E" w:rsidP="00077534">
      <w:pPr>
        <w:rPr>
          <w:rFonts w:ascii="Calibri" w:eastAsia="Calibri" w:hAnsi="Calibri" w:cs="Cambria"/>
          <w:color w:val="000000"/>
          <w:u w:color="000000"/>
          <w:bdr w:val="nil"/>
          <w:lang w:val="en-US" w:eastAsia="en-GB"/>
        </w:rPr>
      </w:pPr>
    </w:p>
    <w:p w:rsidR="0032506E" w:rsidRPr="00DE259C" w:rsidRDefault="0032506E" w:rsidP="00077534">
      <w:pPr>
        <w:rPr>
          <w:rFonts w:ascii="Calibri" w:eastAsia="Calibri" w:hAnsi="Calibri" w:cs="Cambria"/>
          <w:color w:val="000000"/>
          <w:u w:color="000000"/>
          <w:bdr w:val="nil"/>
          <w:lang w:val="en-US" w:eastAsia="en-GB"/>
        </w:rPr>
      </w:pPr>
      <w:r w:rsidRPr="00DE259C">
        <w:rPr>
          <w:rFonts w:ascii="Calibri" w:eastAsia="Calibri" w:hAnsi="Calibri" w:cs="Cambria"/>
          <w:color w:val="000000"/>
          <w:u w:color="000000"/>
          <w:bdr w:val="nil"/>
          <w:lang w:val="en-US" w:eastAsia="en-GB"/>
        </w:rPr>
        <w:t>All other masking must be able to me moved or de-rigged.</w:t>
      </w:r>
      <w:r w:rsidR="00252632" w:rsidRPr="00DE259C">
        <w:rPr>
          <w:rFonts w:ascii="Calibri" w:eastAsia="Calibri" w:hAnsi="Calibri" w:cs="Cambria"/>
          <w:color w:val="000000"/>
          <w:u w:color="000000"/>
          <w:bdr w:val="nil"/>
          <w:lang w:val="en-US" w:eastAsia="en-GB"/>
        </w:rPr>
        <w:t xml:space="preserve">  If this is not possible </w:t>
      </w:r>
      <w:r w:rsidR="004C2D82" w:rsidRPr="00DE259C">
        <w:rPr>
          <w:rFonts w:ascii="Calibri" w:eastAsia="Calibri" w:hAnsi="Calibri" w:cs="Cambria"/>
          <w:color w:val="000000"/>
          <w:u w:color="000000"/>
          <w:bdr w:val="nil"/>
          <w:lang w:val="en-US" w:eastAsia="en-GB"/>
        </w:rPr>
        <w:t>e.g.</w:t>
      </w:r>
      <w:r w:rsidR="00252632" w:rsidRPr="00DE259C">
        <w:rPr>
          <w:rFonts w:ascii="Calibri" w:eastAsia="Calibri" w:hAnsi="Calibri" w:cs="Cambria"/>
          <w:color w:val="000000"/>
          <w:u w:color="000000"/>
          <w:bdr w:val="nil"/>
          <w:lang w:val="en-US" w:eastAsia="en-GB"/>
        </w:rPr>
        <w:t xml:space="preserve"> Acoustic Paneling </w:t>
      </w:r>
      <w:r w:rsidR="004C2D82" w:rsidRPr="00DE259C">
        <w:rPr>
          <w:rFonts w:ascii="Calibri" w:eastAsia="Calibri" w:hAnsi="Calibri" w:cs="Cambria"/>
          <w:color w:val="000000"/>
          <w:u w:color="000000"/>
          <w:bdr w:val="nil"/>
          <w:lang w:val="en-US" w:eastAsia="en-GB"/>
        </w:rPr>
        <w:t>etc.</w:t>
      </w:r>
      <w:r w:rsidR="00252632" w:rsidRPr="00DE259C">
        <w:rPr>
          <w:rFonts w:ascii="Calibri" w:eastAsia="Calibri" w:hAnsi="Calibri" w:cs="Cambria"/>
          <w:color w:val="000000"/>
          <w:u w:color="000000"/>
          <w:bdr w:val="nil"/>
          <w:lang w:val="en-US" w:eastAsia="en-GB"/>
        </w:rPr>
        <w:t xml:space="preserve"> this must be brought to the attention of the Candoco Production Manager. </w:t>
      </w:r>
    </w:p>
    <w:p w:rsidR="00252632" w:rsidRPr="00DE259C" w:rsidRDefault="00252632" w:rsidP="00077534">
      <w:pPr>
        <w:rPr>
          <w:rFonts w:ascii="Calibri" w:eastAsia="Calibri" w:hAnsi="Calibri" w:cs="Cambria"/>
          <w:color w:val="000000"/>
          <w:u w:color="000000"/>
          <w:bdr w:val="nil"/>
          <w:lang w:val="en-US" w:eastAsia="en-GB"/>
        </w:rPr>
      </w:pPr>
    </w:p>
    <w:p w:rsidR="0032506E" w:rsidRPr="00DE259C" w:rsidRDefault="0032506E" w:rsidP="00077534">
      <w:pPr>
        <w:rPr>
          <w:rFonts w:ascii="Calibri" w:eastAsia="Calibri" w:hAnsi="Calibri" w:cs="Cambria"/>
          <w:color w:val="000000"/>
          <w:u w:color="000000"/>
          <w:bdr w:val="nil"/>
          <w:lang w:val="en-US" w:eastAsia="en-GB"/>
        </w:rPr>
      </w:pPr>
    </w:p>
    <w:p w:rsidR="007920F2" w:rsidRPr="00305630" w:rsidRDefault="007920F2" w:rsidP="00077534">
      <w:pPr>
        <w:rPr>
          <w:rFonts w:ascii="Calibri" w:hAnsi="Calibri"/>
        </w:rPr>
      </w:pPr>
      <w:r w:rsidRPr="00305630">
        <w:rPr>
          <w:rFonts w:ascii="Calibri" w:hAnsi="Calibri"/>
        </w:rPr>
        <w:t>Candoco Supply the following masking:</w:t>
      </w:r>
    </w:p>
    <w:p w:rsidR="007920F2" w:rsidRPr="00305630" w:rsidRDefault="007920F2" w:rsidP="00077534">
      <w:pPr>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1539"/>
        <w:gridCol w:w="1539"/>
        <w:gridCol w:w="1540"/>
        <w:gridCol w:w="1540"/>
      </w:tblGrid>
      <w:tr w:rsidR="00BD4EFD" w:rsidRPr="00DE259C" w:rsidTr="00DE259C">
        <w:trPr>
          <w:jc w:val="center"/>
        </w:trPr>
        <w:tc>
          <w:tcPr>
            <w:tcW w:w="1539" w:type="dxa"/>
            <w:shd w:val="clear" w:color="auto" w:fill="auto"/>
          </w:tcPr>
          <w:p w:rsidR="00BD4EFD" w:rsidRPr="00DE259C" w:rsidRDefault="00BD4EFD" w:rsidP="00DE259C">
            <w:pPr>
              <w:jc w:val="center"/>
              <w:rPr>
                <w:rFonts w:ascii="Calibri" w:hAnsi="Calibri"/>
                <w:color w:val="7030A0"/>
              </w:rPr>
            </w:pPr>
          </w:p>
          <w:p w:rsidR="00BD4EFD" w:rsidRPr="00DE259C" w:rsidRDefault="000B4D24" w:rsidP="0063364B">
            <w:pPr>
              <w:rPr>
                <w:rFonts w:ascii="Calibri" w:hAnsi="Calibri"/>
                <w:color w:val="7030A0"/>
              </w:rPr>
            </w:pPr>
            <w:r>
              <w:rPr>
                <w:rFonts w:ascii="Calibri" w:hAnsi="Calibri"/>
                <w:color w:val="7030A0"/>
              </w:rPr>
              <w:t>1.2m x 6.5</w:t>
            </w:r>
            <w:r w:rsidR="0063364B">
              <w:rPr>
                <w:rFonts w:ascii="Calibri" w:hAnsi="Calibri"/>
                <w:color w:val="7030A0"/>
              </w:rPr>
              <w:t>m Gauze Leg</w:t>
            </w:r>
          </w:p>
        </w:tc>
        <w:tc>
          <w:tcPr>
            <w:tcW w:w="1539" w:type="dxa"/>
            <w:shd w:val="clear" w:color="auto" w:fill="auto"/>
          </w:tcPr>
          <w:p w:rsidR="00BD4EFD" w:rsidRPr="00DE259C" w:rsidRDefault="00BD4EFD" w:rsidP="00DE259C">
            <w:pPr>
              <w:jc w:val="center"/>
              <w:rPr>
                <w:rFonts w:ascii="Calibri" w:hAnsi="Calibri"/>
                <w:color w:val="7030A0"/>
              </w:rPr>
            </w:pPr>
          </w:p>
          <w:p w:rsidR="00BD4EFD" w:rsidRPr="00DE259C" w:rsidRDefault="000B4D24" w:rsidP="00DE259C">
            <w:pPr>
              <w:jc w:val="center"/>
              <w:rPr>
                <w:rFonts w:ascii="Calibri" w:hAnsi="Calibri"/>
                <w:color w:val="7030A0"/>
              </w:rPr>
            </w:pPr>
            <w:r>
              <w:rPr>
                <w:rFonts w:ascii="Calibri" w:hAnsi="Calibri"/>
                <w:color w:val="7030A0"/>
              </w:rPr>
              <w:t>2m x 1.5m Set cloths</w:t>
            </w:r>
          </w:p>
        </w:tc>
        <w:tc>
          <w:tcPr>
            <w:tcW w:w="1539" w:type="dxa"/>
            <w:shd w:val="clear" w:color="auto" w:fill="auto"/>
          </w:tcPr>
          <w:p w:rsidR="00BD4EFD" w:rsidRPr="00DE259C" w:rsidRDefault="00BD4EFD" w:rsidP="00DE259C">
            <w:pPr>
              <w:jc w:val="center"/>
              <w:rPr>
                <w:rFonts w:ascii="Calibri" w:hAnsi="Calibri"/>
                <w:color w:val="7030A0"/>
              </w:rPr>
            </w:pPr>
          </w:p>
          <w:p w:rsidR="00BD4EFD" w:rsidRPr="00DE259C" w:rsidRDefault="00BD4EFD" w:rsidP="00DE259C">
            <w:pPr>
              <w:jc w:val="center"/>
              <w:rPr>
                <w:rFonts w:ascii="Calibri" w:hAnsi="Calibri"/>
                <w:color w:val="7030A0"/>
              </w:rPr>
            </w:pPr>
            <w:r w:rsidRPr="00DE259C">
              <w:rPr>
                <w:rFonts w:ascii="Calibri" w:hAnsi="Calibri"/>
                <w:color w:val="7030A0"/>
              </w:rPr>
              <w:t>7.5m x 6.5m White German Masking</w:t>
            </w:r>
          </w:p>
          <w:p w:rsidR="00BD4EFD" w:rsidRPr="00DE259C" w:rsidRDefault="00BD4EFD" w:rsidP="00DE259C">
            <w:pPr>
              <w:jc w:val="center"/>
              <w:rPr>
                <w:rFonts w:ascii="Calibri" w:hAnsi="Calibri"/>
                <w:color w:val="7030A0"/>
              </w:rPr>
            </w:pPr>
          </w:p>
        </w:tc>
        <w:tc>
          <w:tcPr>
            <w:tcW w:w="1540" w:type="dxa"/>
            <w:shd w:val="clear" w:color="auto" w:fill="auto"/>
          </w:tcPr>
          <w:p w:rsidR="00BD4EFD" w:rsidRPr="00DE259C" w:rsidRDefault="00BD4EFD" w:rsidP="00DE259C">
            <w:pPr>
              <w:jc w:val="center"/>
              <w:rPr>
                <w:rFonts w:ascii="Calibri" w:hAnsi="Calibri"/>
                <w:color w:val="7030A0"/>
              </w:rPr>
            </w:pPr>
          </w:p>
          <w:p w:rsidR="00BD4EFD" w:rsidRPr="00DE259C" w:rsidRDefault="00BD4EFD" w:rsidP="00DE259C">
            <w:pPr>
              <w:jc w:val="center"/>
              <w:rPr>
                <w:rFonts w:ascii="Calibri" w:hAnsi="Calibri"/>
                <w:color w:val="7030A0"/>
              </w:rPr>
            </w:pPr>
            <w:r w:rsidRPr="00DE259C">
              <w:rPr>
                <w:rFonts w:ascii="Calibri" w:hAnsi="Calibri"/>
                <w:color w:val="7030A0"/>
              </w:rPr>
              <w:t>12m x 6.5m White Masking</w:t>
            </w:r>
          </w:p>
        </w:tc>
        <w:tc>
          <w:tcPr>
            <w:tcW w:w="1540" w:type="dxa"/>
            <w:shd w:val="clear" w:color="auto" w:fill="auto"/>
          </w:tcPr>
          <w:p w:rsidR="00BD4EFD" w:rsidRPr="00DE259C" w:rsidRDefault="00BD4EFD" w:rsidP="00DE259C">
            <w:pPr>
              <w:jc w:val="center"/>
              <w:rPr>
                <w:rFonts w:ascii="Calibri" w:hAnsi="Calibri"/>
                <w:color w:val="7030A0"/>
              </w:rPr>
            </w:pPr>
          </w:p>
          <w:p w:rsidR="00BD4EFD" w:rsidRPr="00DE259C" w:rsidRDefault="00BD4EFD" w:rsidP="00DE259C">
            <w:pPr>
              <w:jc w:val="center"/>
              <w:rPr>
                <w:rFonts w:ascii="Calibri" w:hAnsi="Calibri"/>
                <w:color w:val="7030A0"/>
              </w:rPr>
            </w:pPr>
            <w:r w:rsidRPr="00DE259C">
              <w:rPr>
                <w:rFonts w:ascii="Calibri" w:hAnsi="Calibri"/>
                <w:color w:val="7030A0"/>
              </w:rPr>
              <w:t>7m x 2m Black Leg</w:t>
            </w:r>
          </w:p>
        </w:tc>
      </w:tr>
      <w:tr w:rsidR="00BD4EFD" w:rsidRPr="00DE259C" w:rsidTr="00DE259C">
        <w:trPr>
          <w:jc w:val="center"/>
        </w:trPr>
        <w:tc>
          <w:tcPr>
            <w:tcW w:w="1539" w:type="dxa"/>
            <w:shd w:val="clear" w:color="auto" w:fill="auto"/>
          </w:tcPr>
          <w:p w:rsidR="00BD4EFD" w:rsidRPr="00DE259C" w:rsidRDefault="00BD4EFD" w:rsidP="00DE259C">
            <w:pPr>
              <w:jc w:val="center"/>
              <w:rPr>
                <w:rFonts w:ascii="Calibri" w:hAnsi="Calibri"/>
              </w:rPr>
            </w:pPr>
          </w:p>
          <w:p w:rsidR="00BD4EFD" w:rsidRPr="00DE259C" w:rsidRDefault="0063364B" w:rsidP="00DE259C">
            <w:pPr>
              <w:jc w:val="center"/>
              <w:rPr>
                <w:rFonts w:ascii="Calibri" w:hAnsi="Calibri"/>
              </w:rPr>
            </w:pPr>
            <w:r>
              <w:rPr>
                <w:rFonts w:ascii="Calibri" w:hAnsi="Calibri"/>
              </w:rPr>
              <w:t>6</w:t>
            </w:r>
          </w:p>
        </w:tc>
        <w:tc>
          <w:tcPr>
            <w:tcW w:w="1539" w:type="dxa"/>
            <w:shd w:val="clear" w:color="auto" w:fill="auto"/>
          </w:tcPr>
          <w:p w:rsidR="00BD4EFD" w:rsidRPr="00DE259C" w:rsidRDefault="00BD4EFD" w:rsidP="00DE259C">
            <w:pPr>
              <w:jc w:val="center"/>
              <w:rPr>
                <w:rFonts w:ascii="Calibri" w:hAnsi="Calibri"/>
              </w:rPr>
            </w:pPr>
          </w:p>
          <w:p w:rsidR="00BD4EFD" w:rsidRPr="00DE259C" w:rsidRDefault="000B4D24" w:rsidP="00DE259C">
            <w:pPr>
              <w:jc w:val="center"/>
              <w:rPr>
                <w:rFonts w:ascii="Calibri" w:hAnsi="Calibri"/>
              </w:rPr>
            </w:pPr>
            <w:r>
              <w:rPr>
                <w:rFonts w:ascii="Calibri" w:hAnsi="Calibri"/>
              </w:rPr>
              <w:t>4</w:t>
            </w:r>
          </w:p>
        </w:tc>
        <w:tc>
          <w:tcPr>
            <w:tcW w:w="1539" w:type="dxa"/>
            <w:shd w:val="clear" w:color="auto" w:fill="auto"/>
          </w:tcPr>
          <w:p w:rsidR="00BD4EFD" w:rsidRPr="00DE259C" w:rsidRDefault="00BD4EFD" w:rsidP="00DE259C">
            <w:pPr>
              <w:jc w:val="center"/>
              <w:rPr>
                <w:rFonts w:ascii="Calibri" w:hAnsi="Calibri"/>
              </w:rPr>
            </w:pPr>
          </w:p>
          <w:p w:rsidR="00BD4EFD" w:rsidRPr="00DE259C" w:rsidRDefault="00BD4EFD" w:rsidP="00DE259C">
            <w:pPr>
              <w:jc w:val="center"/>
              <w:rPr>
                <w:rFonts w:ascii="Calibri" w:hAnsi="Calibri"/>
              </w:rPr>
            </w:pPr>
            <w:r w:rsidRPr="00DE259C">
              <w:rPr>
                <w:rFonts w:ascii="Calibri" w:hAnsi="Calibri"/>
              </w:rPr>
              <w:t>2</w:t>
            </w:r>
          </w:p>
        </w:tc>
        <w:tc>
          <w:tcPr>
            <w:tcW w:w="1540" w:type="dxa"/>
            <w:shd w:val="clear" w:color="auto" w:fill="auto"/>
          </w:tcPr>
          <w:p w:rsidR="00BD4EFD" w:rsidRPr="00DE259C" w:rsidRDefault="00BD4EFD" w:rsidP="00DE259C">
            <w:pPr>
              <w:jc w:val="center"/>
              <w:rPr>
                <w:rFonts w:ascii="Calibri" w:hAnsi="Calibri"/>
              </w:rPr>
            </w:pPr>
          </w:p>
          <w:p w:rsidR="00BD4EFD" w:rsidRPr="00DE259C" w:rsidRDefault="00BD4EFD" w:rsidP="00DE259C">
            <w:pPr>
              <w:jc w:val="center"/>
              <w:rPr>
                <w:rFonts w:ascii="Calibri" w:hAnsi="Calibri"/>
              </w:rPr>
            </w:pPr>
            <w:r w:rsidRPr="00DE259C">
              <w:rPr>
                <w:rFonts w:ascii="Calibri" w:hAnsi="Calibri"/>
              </w:rPr>
              <w:t>1</w:t>
            </w:r>
          </w:p>
        </w:tc>
        <w:tc>
          <w:tcPr>
            <w:tcW w:w="1540" w:type="dxa"/>
            <w:shd w:val="clear" w:color="auto" w:fill="auto"/>
          </w:tcPr>
          <w:p w:rsidR="00BD4EFD" w:rsidRPr="00DE259C" w:rsidRDefault="00BD4EFD" w:rsidP="00DE259C">
            <w:pPr>
              <w:jc w:val="center"/>
              <w:rPr>
                <w:rFonts w:ascii="Calibri" w:hAnsi="Calibri"/>
              </w:rPr>
            </w:pPr>
          </w:p>
          <w:p w:rsidR="00BD4EFD" w:rsidRPr="00DE259C" w:rsidRDefault="00BD4EFD" w:rsidP="00DE259C">
            <w:pPr>
              <w:jc w:val="center"/>
              <w:rPr>
                <w:rFonts w:ascii="Calibri" w:hAnsi="Calibri"/>
              </w:rPr>
            </w:pPr>
            <w:r w:rsidRPr="00DE259C">
              <w:rPr>
                <w:rFonts w:ascii="Calibri" w:hAnsi="Calibri"/>
              </w:rPr>
              <w:t>2</w:t>
            </w:r>
          </w:p>
          <w:p w:rsidR="00BD4EFD" w:rsidRPr="00DE259C" w:rsidRDefault="00BD4EFD" w:rsidP="00DE259C">
            <w:pPr>
              <w:jc w:val="center"/>
              <w:rPr>
                <w:rFonts w:ascii="Calibri" w:hAnsi="Calibri"/>
              </w:rPr>
            </w:pPr>
          </w:p>
        </w:tc>
      </w:tr>
    </w:tbl>
    <w:p w:rsidR="00792559" w:rsidRPr="00305630" w:rsidRDefault="00792559" w:rsidP="00077534">
      <w:pPr>
        <w:rPr>
          <w:rFonts w:ascii="Calibri" w:hAnsi="Calibri"/>
        </w:rPr>
      </w:pPr>
    </w:p>
    <w:p w:rsidR="002C31EE" w:rsidRDefault="002C31EE" w:rsidP="002C31EE">
      <w:bookmarkStart w:id="25" w:name="_Toc489365425"/>
      <w:bookmarkStart w:id="26" w:name="_Toc489532011"/>
    </w:p>
    <w:p w:rsidR="002C31EE" w:rsidRDefault="002C31EE" w:rsidP="002C31EE"/>
    <w:p w:rsidR="00C23054" w:rsidRDefault="00C23054" w:rsidP="002C31EE"/>
    <w:p w:rsidR="00E64192" w:rsidRDefault="00E64192" w:rsidP="002C31EE"/>
    <w:p w:rsidR="00E64192" w:rsidRPr="002C31EE" w:rsidRDefault="00E64192" w:rsidP="002C31EE"/>
    <w:p w:rsidR="001B0453" w:rsidRPr="00CB4F98" w:rsidRDefault="001B0453" w:rsidP="001B0453">
      <w:pPr>
        <w:pStyle w:val="Heading2"/>
      </w:pPr>
      <w:bookmarkStart w:id="27" w:name="_Toc24470469"/>
      <w:r w:rsidRPr="00CB4F98">
        <w:t>Scaffolding and Conduit</w:t>
      </w:r>
      <w:bookmarkEnd w:id="25"/>
      <w:bookmarkEnd w:id="26"/>
      <w:bookmarkEnd w:id="27"/>
      <w:r>
        <w:br/>
      </w:r>
    </w:p>
    <w:p w:rsidR="001B0453" w:rsidRPr="00CB4F98" w:rsidRDefault="001B0453" w:rsidP="001B0453">
      <w:pPr>
        <w:rPr>
          <w:rFonts w:ascii="Calibri" w:hAnsi="Calibri"/>
        </w:rPr>
      </w:pPr>
      <w:r w:rsidRPr="00CB4F98">
        <w:rPr>
          <w:rFonts w:ascii="Calibri" w:hAnsi="Calibri"/>
        </w:rPr>
        <w:t>The Performance Requires the following metal tubing as minimum:</w:t>
      </w:r>
    </w:p>
    <w:p w:rsidR="001B0453" w:rsidRPr="00CB4F98" w:rsidRDefault="001B0453" w:rsidP="001B0453">
      <w:pPr>
        <w:rPr>
          <w:rFonts w:ascii="Calibri" w:hAnsi="Calibri"/>
        </w:rPr>
      </w:pPr>
    </w:p>
    <w:tbl>
      <w:tblPr>
        <w:tblpPr w:leftFromText="180" w:rightFromText="180" w:vertAnchor="text" w:horzAnchor="page" w:tblpX="2530"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2309"/>
        <w:gridCol w:w="2309"/>
      </w:tblGrid>
      <w:tr w:rsidR="001B0453" w:rsidRPr="00DE259C" w:rsidTr="00DE259C">
        <w:tc>
          <w:tcPr>
            <w:tcW w:w="2309" w:type="dxa"/>
            <w:shd w:val="clear" w:color="auto" w:fill="auto"/>
          </w:tcPr>
          <w:p w:rsidR="001B0453" w:rsidRPr="00DE259C" w:rsidRDefault="001B0453" w:rsidP="00DE259C">
            <w:pPr>
              <w:jc w:val="center"/>
              <w:rPr>
                <w:rFonts w:ascii="Calibri" w:hAnsi="Calibri"/>
                <w:color w:val="652B92"/>
              </w:rPr>
            </w:pPr>
            <w:r w:rsidRPr="00DE259C">
              <w:rPr>
                <w:rFonts w:ascii="Calibri" w:hAnsi="Calibri"/>
                <w:color w:val="652B92"/>
              </w:rPr>
              <w:br/>
              <w:t>Aluminium Scaffolding</w:t>
            </w:r>
          </w:p>
          <w:p w:rsidR="001B0453" w:rsidRPr="00DE259C" w:rsidRDefault="001B0453" w:rsidP="00DE259C">
            <w:pPr>
              <w:jc w:val="center"/>
              <w:rPr>
                <w:rFonts w:ascii="Calibri" w:hAnsi="Calibri"/>
                <w:color w:val="652B92"/>
              </w:rPr>
            </w:pPr>
            <w:r w:rsidRPr="00DE259C">
              <w:rPr>
                <w:rFonts w:ascii="Calibri" w:hAnsi="Calibri"/>
                <w:color w:val="652B92"/>
              </w:rPr>
              <w:t>48mm x 8m Length</w:t>
            </w:r>
          </w:p>
          <w:p w:rsidR="001B0453" w:rsidRPr="00DE259C" w:rsidRDefault="001B0453" w:rsidP="00DE259C">
            <w:pPr>
              <w:jc w:val="center"/>
              <w:rPr>
                <w:rFonts w:ascii="Calibri" w:hAnsi="Calibri"/>
                <w:color w:val="652B92"/>
              </w:rPr>
            </w:pPr>
          </w:p>
        </w:tc>
        <w:tc>
          <w:tcPr>
            <w:tcW w:w="2309" w:type="dxa"/>
            <w:shd w:val="clear" w:color="auto" w:fill="auto"/>
          </w:tcPr>
          <w:p w:rsidR="001B0453" w:rsidRPr="00DE259C" w:rsidRDefault="001B0453" w:rsidP="00DE259C">
            <w:pPr>
              <w:jc w:val="center"/>
              <w:rPr>
                <w:rFonts w:ascii="Calibri" w:hAnsi="Calibri"/>
                <w:color w:val="652B92"/>
              </w:rPr>
            </w:pPr>
            <w:r w:rsidRPr="00DE259C">
              <w:rPr>
                <w:rFonts w:ascii="Calibri" w:hAnsi="Calibri"/>
                <w:color w:val="652B92"/>
              </w:rPr>
              <w:br/>
              <w:t>Clean Metal Conduit</w:t>
            </w:r>
          </w:p>
          <w:p w:rsidR="001B0453" w:rsidRPr="00DE259C" w:rsidRDefault="001B0453" w:rsidP="00DE259C">
            <w:pPr>
              <w:jc w:val="center"/>
              <w:rPr>
                <w:rFonts w:ascii="Calibri" w:hAnsi="Calibri"/>
                <w:color w:val="652B92"/>
              </w:rPr>
            </w:pPr>
            <w:r w:rsidRPr="00DE259C">
              <w:rPr>
                <w:rFonts w:ascii="Calibri" w:hAnsi="Calibri"/>
                <w:color w:val="652B92"/>
              </w:rPr>
              <w:t>13m Length</w:t>
            </w:r>
          </w:p>
        </w:tc>
        <w:tc>
          <w:tcPr>
            <w:tcW w:w="2309" w:type="dxa"/>
            <w:shd w:val="clear" w:color="auto" w:fill="auto"/>
          </w:tcPr>
          <w:p w:rsidR="001B0453" w:rsidRPr="00DE259C" w:rsidRDefault="001B0453" w:rsidP="00DE259C">
            <w:pPr>
              <w:jc w:val="center"/>
              <w:rPr>
                <w:rFonts w:ascii="Calibri" w:hAnsi="Calibri"/>
                <w:color w:val="652B92"/>
              </w:rPr>
            </w:pPr>
            <w:r w:rsidRPr="00DE259C">
              <w:rPr>
                <w:rFonts w:ascii="Calibri" w:hAnsi="Calibri"/>
                <w:color w:val="652B92"/>
              </w:rPr>
              <w:br/>
              <w:t>Clean Metal Conduit</w:t>
            </w:r>
          </w:p>
          <w:p w:rsidR="001B0453" w:rsidRPr="00DE259C" w:rsidRDefault="001B0453" w:rsidP="00DE259C">
            <w:pPr>
              <w:jc w:val="center"/>
              <w:rPr>
                <w:rFonts w:ascii="Calibri" w:hAnsi="Calibri"/>
                <w:color w:val="652B92"/>
              </w:rPr>
            </w:pPr>
            <w:r w:rsidRPr="00DE259C">
              <w:rPr>
                <w:rFonts w:ascii="Calibri" w:hAnsi="Calibri"/>
                <w:color w:val="652B92"/>
              </w:rPr>
              <w:t>8m Length</w:t>
            </w:r>
          </w:p>
        </w:tc>
      </w:tr>
      <w:tr w:rsidR="001B0453" w:rsidRPr="00DE259C" w:rsidTr="00DE259C">
        <w:tc>
          <w:tcPr>
            <w:tcW w:w="2309" w:type="dxa"/>
            <w:shd w:val="clear" w:color="auto" w:fill="auto"/>
          </w:tcPr>
          <w:p w:rsidR="001B0453" w:rsidRPr="00DE259C" w:rsidRDefault="001B0453" w:rsidP="00DE259C">
            <w:pPr>
              <w:jc w:val="center"/>
              <w:rPr>
                <w:rFonts w:ascii="Calibri" w:hAnsi="Calibri"/>
              </w:rPr>
            </w:pPr>
          </w:p>
          <w:p w:rsidR="001B0453" w:rsidRPr="00DE259C" w:rsidRDefault="001B0453" w:rsidP="00DE259C">
            <w:pPr>
              <w:jc w:val="center"/>
              <w:rPr>
                <w:rFonts w:ascii="Calibri" w:hAnsi="Calibri"/>
              </w:rPr>
            </w:pPr>
            <w:r w:rsidRPr="00DE259C">
              <w:rPr>
                <w:rFonts w:ascii="Calibri" w:hAnsi="Calibri"/>
              </w:rPr>
              <w:t>2</w:t>
            </w:r>
          </w:p>
          <w:p w:rsidR="001B0453" w:rsidRPr="00DE259C" w:rsidRDefault="001B0453" w:rsidP="00DE259C">
            <w:pPr>
              <w:jc w:val="center"/>
              <w:rPr>
                <w:rFonts w:ascii="Calibri" w:hAnsi="Calibri"/>
              </w:rPr>
            </w:pPr>
          </w:p>
        </w:tc>
        <w:tc>
          <w:tcPr>
            <w:tcW w:w="2309" w:type="dxa"/>
            <w:shd w:val="clear" w:color="auto" w:fill="auto"/>
          </w:tcPr>
          <w:p w:rsidR="001B0453" w:rsidRPr="00DE259C" w:rsidRDefault="001B0453" w:rsidP="00DE259C">
            <w:pPr>
              <w:jc w:val="center"/>
              <w:rPr>
                <w:rFonts w:ascii="Calibri" w:hAnsi="Calibri"/>
              </w:rPr>
            </w:pPr>
          </w:p>
          <w:p w:rsidR="001B0453" w:rsidRPr="00DE259C" w:rsidRDefault="001B0453" w:rsidP="00DE259C">
            <w:pPr>
              <w:jc w:val="center"/>
              <w:rPr>
                <w:rFonts w:ascii="Calibri" w:hAnsi="Calibri"/>
              </w:rPr>
            </w:pPr>
            <w:r w:rsidRPr="00DE259C">
              <w:rPr>
                <w:rFonts w:ascii="Calibri" w:hAnsi="Calibri"/>
              </w:rPr>
              <w:t>1</w:t>
            </w:r>
          </w:p>
        </w:tc>
        <w:tc>
          <w:tcPr>
            <w:tcW w:w="2309" w:type="dxa"/>
            <w:shd w:val="clear" w:color="auto" w:fill="auto"/>
          </w:tcPr>
          <w:p w:rsidR="001B0453" w:rsidRPr="00DE259C" w:rsidRDefault="001B0453" w:rsidP="00DE259C">
            <w:pPr>
              <w:jc w:val="center"/>
              <w:rPr>
                <w:rFonts w:ascii="Calibri" w:hAnsi="Calibri"/>
              </w:rPr>
            </w:pPr>
          </w:p>
          <w:p w:rsidR="001B0453" w:rsidRPr="00DE259C" w:rsidRDefault="001B0453" w:rsidP="00DE259C">
            <w:pPr>
              <w:jc w:val="center"/>
              <w:rPr>
                <w:rFonts w:ascii="Calibri" w:hAnsi="Calibri"/>
              </w:rPr>
            </w:pPr>
            <w:r w:rsidRPr="00DE259C">
              <w:rPr>
                <w:rFonts w:ascii="Calibri" w:hAnsi="Calibri"/>
              </w:rPr>
              <w:t>2</w:t>
            </w:r>
          </w:p>
        </w:tc>
      </w:tr>
    </w:tbl>
    <w:p w:rsidR="001B0453" w:rsidRPr="00CB4F98" w:rsidRDefault="001B0453" w:rsidP="001B0453">
      <w:pPr>
        <w:rPr>
          <w:rFonts w:ascii="Calibri" w:hAnsi="Calibri"/>
        </w:rPr>
      </w:pPr>
    </w:p>
    <w:p w:rsidR="001B0453" w:rsidRPr="00CB4F98" w:rsidRDefault="001B0453" w:rsidP="001B0453">
      <w:pPr>
        <w:rPr>
          <w:rFonts w:ascii="Calibri" w:hAnsi="Calibri"/>
        </w:rPr>
      </w:pPr>
    </w:p>
    <w:p w:rsidR="001B0453" w:rsidRPr="00CB4F98" w:rsidRDefault="001B0453" w:rsidP="001B0453">
      <w:pPr>
        <w:rPr>
          <w:rFonts w:ascii="Calibri" w:hAnsi="Calibri"/>
        </w:rPr>
      </w:pPr>
    </w:p>
    <w:p w:rsidR="001B0453" w:rsidRPr="00CB4F98" w:rsidRDefault="001B0453" w:rsidP="001B0453">
      <w:pPr>
        <w:rPr>
          <w:rFonts w:ascii="Calibri" w:hAnsi="Calibri"/>
        </w:rPr>
      </w:pPr>
    </w:p>
    <w:p w:rsidR="001B0453" w:rsidRPr="00CB4F98" w:rsidRDefault="001B0453" w:rsidP="001B0453">
      <w:pPr>
        <w:rPr>
          <w:rFonts w:ascii="Calibri" w:hAnsi="Calibri"/>
        </w:rPr>
      </w:pPr>
    </w:p>
    <w:p w:rsidR="001B0453" w:rsidRPr="00CB4F98" w:rsidRDefault="001B0453" w:rsidP="001B0453">
      <w:pPr>
        <w:rPr>
          <w:rFonts w:ascii="Calibri" w:hAnsi="Calibri"/>
        </w:rPr>
      </w:pPr>
    </w:p>
    <w:p w:rsidR="001B0453" w:rsidRPr="00CB4F98" w:rsidRDefault="001B0453" w:rsidP="001B0453">
      <w:pPr>
        <w:rPr>
          <w:rFonts w:ascii="Calibri" w:hAnsi="Calibri"/>
        </w:rPr>
      </w:pPr>
    </w:p>
    <w:p w:rsidR="001B0453" w:rsidRPr="00CB4F98" w:rsidRDefault="001B0453" w:rsidP="001B0453">
      <w:pPr>
        <w:rPr>
          <w:rFonts w:ascii="Calibri" w:hAnsi="Calibri"/>
        </w:rPr>
      </w:pPr>
    </w:p>
    <w:p w:rsidR="00B84DCB" w:rsidRPr="00DE259C" w:rsidRDefault="00B84DCB">
      <w:pPr>
        <w:rPr>
          <w:rFonts w:ascii="Calibri" w:eastAsia="MS Gothic" w:hAnsi="Calibri"/>
          <w:color w:val="652B92"/>
          <w:sz w:val="26"/>
          <w:szCs w:val="26"/>
          <w:u w:val="single"/>
        </w:rPr>
      </w:pPr>
      <w:bookmarkStart w:id="28" w:name="_Toc489365426"/>
      <w:r w:rsidRPr="00305630">
        <w:rPr>
          <w:rFonts w:ascii="Calibri" w:hAnsi="Calibri"/>
        </w:rPr>
        <w:br w:type="page"/>
      </w:r>
    </w:p>
    <w:p w:rsidR="0032506E" w:rsidRPr="00305630" w:rsidRDefault="0092183F" w:rsidP="004B1F21">
      <w:pPr>
        <w:pStyle w:val="Heading2"/>
      </w:pPr>
      <w:bookmarkStart w:id="29" w:name="_Toc24470470"/>
      <w:r w:rsidRPr="00305630">
        <w:lastRenderedPageBreak/>
        <w:t>Lighting</w:t>
      </w:r>
      <w:bookmarkEnd w:id="28"/>
      <w:bookmarkEnd w:id="29"/>
    </w:p>
    <w:p w:rsidR="003A5A22" w:rsidRPr="00305630" w:rsidRDefault="003A5A22" w:rsidP="00C25EE7">
      <w:pPr>
        <w:rPr>
          <w:rFonts w:ascii="Calibri" w:hAnsi="Calibri"/>
          <w:u w:val="single"/>
        </w:rPr>
      </w:pPr>
    </w:p>
    <w:p w:rsidR="003A5A22" w:rsidRDefault="003A5A22" w:rsidP="00C25EE7">
      <w:pPr>
        <w:rPr>
          <w:rFonts w:ascii="Calibri" w:hAnsi="Calibri"/>
        </w:rPr>
      </w:pPr>
      <w:r w:rsidRPr="00305630">
        <w:rPr>
          <w:rFonts w:ascii="Calibri" w:hAnsi="Calibri"/>
        </w:rPr>
        <w:t>The Performance Requires the Following in house Generic Lighting Equipment</w:t>
      </w:r>
      <w:r w:rsidR="00640EEE">
        <w:rPr>
          <w:rFonts w:ascii="Calibri" w:hAnsi="Calibri"/>
        </w:rPr>
        <w:t>:</w:t>
      </w:r>
    </w:p>
    <w:p w:rsidR="002C31EE" w:rsidRPr="00305630" w:rsidRDefault="002C31EE" w:rsidP="00C25EE7">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997"/>
        <w:gridCol w:w="5103"/>
      </w:tblGrid>
      <w:tr w:rsidR="00B9286B" w:rsidRPr="00DE259C" w:rsidTr="00F02C89">
        <w:tc>
          <w:tcPr>
            <w:tcW w:w="3681" w:type="dxa"/>
            <w:gridSpan w:val="2"/>
            <w:shd w:val="clear" w:color="auto" w:fill="auto"/>
          </w:tcPr>
          <w:p w:rsidR="00B9286B" w:rsidRPr="00DE259C" w:rsidRDefault="00B9286B" w:rsidP="00DE259C">
            <w:pPr>
              <w:jc w:val="center"/>
              <w:rPr>
                <w:rFonts w:ascii="Calibri" w:hAnsi="Calibri"/>
                <w:color w:val="652B92"/>
              </w:rPr>
            </w:pPr>
            <w:r w:rsidRPr="00DE259C">
              <w:rPr>
                <w:rFonts w:ascii="Calibri" w:hAnsi="Calibri"/>
                <w:color w:val="652B92"/>
              </w:rPr>
              <w:t>Type</w:t>
            </w:r>
          </w:p>
        </w:tc>
        <w:tc>
          <w:tcPr>
            <w:tcW w:w="5103" w:type="dxa"/>
            <w:shd w:val="clear" w:color="auto" w:fill="auto"/>
          </w:tcPr>
          <w:p w:rsidR="00B9286B" w:rsidRPr="00DE259C" w:rsidRDefault="00B9286B" w:rsidP="00DE259C">
            <w:pPr>
              <w:jc w:val="center"/>
              <w:rPr>
                <w:rFonts w:ascii="Calibri" w:hAnsi="Calibri"/>
                <w:color w:val="652B92"/>
              </w:rPr>
            </w:pPr>
            <w:r w:rsidRPr="00DE259C">
              <w:rPr>
                <w:rFonts w:ascii="Calibri" w:hAnsi="Calibri"/>
                <w:color w:val="652B92"/>
              </w:rPr>
              <w:t>Total</w:t>
            </w:r>
          </w:p>
        </w:tc>
      </w:tr>
      <w:tr w:rsidR="00F02C89" w:rsidRPr="00DE259C" w:rsidTr="00F02C89">
        <w:trPr>
          <w:gridAfter w:val="1"/>
          <w:wAfter w:w="5103" w:type="dxa"/>
        </w:trPr>
        <w:tc>
          <w:tcPr>
            <w:tcW w:w="3681" w:type="dxa"/>
            <w:gridSpan w:val="2"/>
            <w:shd w:val="clear" w:color="auto" w:fill="auto"/>
          </w:tcPr>
          <w:p w:rsidR="00F02C89" w:rsidRPr="00F02C89" w:rsidRDefault="00F02C89" w:rsidP="00576C5E">
            <w:pPr>
              <w:rPr>
                <w:rFonts w:ascii="Calibri" w:hAnsi="Calibri"/>
                <w:color w:val="652B92"/>
                <w:sz w:val="32"/>
                <w:szCs w:val="32"/>
              </w:rPr>
            </w:pPr>
            <w:r w:rsidRPr="00C63107">
              <w:rPr>
                <w:rFonts w:ascii="Calibri" w:hAnsi="Calibri"/>
                <w:color w:val="FF0000"/>
                <w:sz w:val="32"/>
                <w:szCs w:val="32"/>
                <w:highlight w:val="yellow"/>
              </w:rPr>
              <w:t>FRESNELS</w:t>
            </w:r>
          </w:p>
        </w:tc>
      </w:tr>
      <w:tr w:rsidR="00B9286B" w:rsidRPr="00DE259C" w:rsidTr="00F02C89">
        <w:tc>
          <w:tcPr>
            <w:tcW w:w="3681" w:type="dxa"/>
            <w:gridSpan w:val="2"/>
            <w:shd w:val="clear" w:color="auto" w:fill="auto"/>
          </w:tcPr>
          <w:p w:rsidR="00B9286B" w:rsidRPr="00DE259C" w:rsidRDefault="00B9286B" w:rsidP="00576C5E">
            <w:pPr>
              <w:rPr>
                <w:rFonts w:ascii="Calibri" w:hAnsi="Calibri"/>
                <w:color w:val="652B92"/>
              </w:rPr>
            </w:pPr>
            <w:r w:rsidRPr="00DE259C">
              <w:rPr>
                <w:rFonts w:ascii="Calibri" w:hAnsi="Calibri"/>
                <w:color w:val="652B92"/>
              </w:rPr>
              <w:t>1Kw</w:t>
            </w:r>
          </w:p>
        </w:tc>
        <w:tc>
          <w:tcPr>
            <w:tcW w:w="5103" w:type="dxa"/>
            <w:shd w:val="clear" w:color="auto" w:fill="auto"/>
          </w:tcPr>
          <w:p w:rsidR="00B9286B" w:rsidRPr="00DE259C" w:rsidRDefault="00C23054" w:rsidP="00DE259C">
            <w:pPr>
              <w:jc w:val="center"/>
              <w:rPr>
                <w:rFonts w:ascii="Calibri" w:hAnsi="Calibri"/>
              </w:rPr>
            </w:pPr>
            <w:r>
              <w:rPr>
                <w:rFonts w:ascii="Calibri" w:hAnsi="Calibri"/>
              </w:rPr>
              <w:t>2</w:t>
            </w:r>
            <w:r w:rsidR="000C6725">
              <w:rPr>
                <w:rFonts w:ascii="Calibri" w:hAnsi="Calibri"/>
              </w:rPr>
              <w:t>8</w:t>
            </w:r>
          </w:p>
        </w:tc>
      </w:tr>
      <w:tr w:rsidR="00B9286B" w:rsidRPr="00DE259C" w:rsidTr="00F02C89">
        <w:tc>
          <w:tcPr>
            <w:tcW w:w="3681" w:type="dxa"/>
            <w:gridSpan w:val="2"/>
            <w:shd w:val="clear" w:color="auto" w:fill="auto"/>
          </w:tcPr>
          <w:p w:rsidR="00B9286B" w:rsidRPr="00DE259C" w:rsidRDefault="00B9286B" w:rsidP="00576C5E">
            <w:pPr>
              <w:rPr>
                <w:rFonts w:ascii="Calibri" w:hAnsi="Calibri"/>
                <w:color w:val="652B92"/>
              </w:rPr>
            </w:pPr>
            <w:r w:rsidRPr="00DE259C">
              <w:rPr>
                <w:rFonts w:ascii="Calibri" w:hAnsi="Calibri"/>
                <w:color w:val="652B92"/>
              </w:rPr>
              <w:t>2Kw</w:t>
            </w:r>
          </w:p>
        </w:tc>
        <w:tc>
          <w:tcPr>
            <w:tcW w:w="5103" w:type="dxa"/>
            <w:shd w:val="clear" w:color="auto" w:fill="auto"/>
          </w:tcPr>
          <w:p w:rsidR="00B9286B" w:rsidRPr="00DE259C" w:rsidRDefault="00C23054" w:rsidP="00DE259C">
            <w:pPr>
              <w:jc w:val="center"/>
              <w:rPr>
                <w:rFonts w:ascii="Calibri" w:hAnsi="Calibri"/>
              </w:rPr>
            </w:pPr>
            <w:r>
              <w:rPr>
                <w:rFonts w:ascii="Calibri" w:hAnsi="Calibri"/>
              </w:rPr>
              <w:t>1</w:t>
            </w:r>
          </w:p>
        </w:tc>
      </w:tr>
      <w:tr w:rsidR="00F02C89" w:rsidRPr="00DE259C" w:rsidTr="00F02C89">
        <w:trPr>
          <w:gridAfter w:val="1"/>
          <w:wAfter w:w="5103" w:type="dxa"/>
        </w:trPr>
        <w:tc>
          <w:tcPr>
            <w:tcW w:w="3681" w:type="dxa"/>
            <w:gridSpan w:val="2"/>
            <w:shd w:val="clear" w:color="auto" w:fill="auto"/>
          </w:tcPr>
          <w:p w:rsidR="00F02C89" w:rsidRPr="00F02C89" w:rsidRDefault="00F02C89" w:rsidP="00576C5E">
            <w:pPr>
              <w:rPr>
                <w:rFonts w:ascii="Calibri" w:hAnsi="Calibri"/>
                <w:color w:val="652B92"/>
                <w:sz w:val="32"/>
                <w:szCs w:val="32"/>
              </w:rPr>
            </w:pPr>
            <w:r w:rsidRPr="00C63107">
              <w:rPr>
                <w:rFonts w:ascii="Calibri" w:hAnsi="Calibri"/>
                <w:color w:val="FF0000"/>
                <w:sz w:val="32"/>
                <w:szCs w:val="32"/>
                <w:highlight w:val="yellow"/>
              </w:rPr>
              <w:t>PROFILES</w:t>
            </w:r>
          </w:p>
        </w:tc>
      </w:tr>
      <w:tr w:rsidR="00B9286B" w:rsidRPr="00DE259C" w:rsidTr="00F02C89">
        <w:tc>
          <w:tcPr>
            <w:tcW w:w="3681" w:type="dxa"/>
            <w:gridSpan w:val="2"/>
            <w:shd w:val="clear" w:color="auto" w:fill="auto"/>
          </w:tcPr>
          <w:p w:rsidR="00B9286B" w:rsidRPr="00DE259C" w:rsidRDefault="00B9286B" w:rsidP="00576C5E">
            <w:pPr>
              <w:rPr>
                <w:rFonts w:ascii="Calibri" w:hAnsi="Calibri"/>
                <w:color w:val="652B92"/>
              </w:rPr>
            </w:pPr>
            <w:r w:rsidRPr="00DE259C">
              <w:rPr>
                <w:rFonts w:ascii="Calibri" w:hAnsi="Calibri"/>
                <w:color w:val="652B92"/>
              </w:rPr>
              <w:t>750w 36</w:t>
            </w:r>
            <w:r w:rsidRPr="00DE259C">
              <w:rPr>
                <w:rFonts w:ascii="Calibri" w:hAnsi="Calibri"/>
                <w:color w:val="652B92"/>
              </w:rPr>
              <w:sym w:font="Symbol" w:char="F0B0"/>
            </w:r>
          </w:p>
        </w:tc>
        <w:tc>
          <w:tcPr>
            <w:tcW w:w="5103" w:type="dxa"/>
            <w:shd w:val="clear" w:color="auto" w:fill="auto"/>
          </w:tcPr>
          <w:p w:rsidR="00B9286B" w:rsidRPr="00DE259C" w:rsidRDefault="000C6725" w:rsidP="00DE259C">
            <w:pPr>
              <w:jc w:val="center"/>
              <w:rPr>
                <w:rFonts w:ascii="Calibri" w:hAnsi="Calibri"/>
              </w:rPr>
            </w:pPr>
            <w:r>
              <w:rPr>
                <w:rFonts w:ascii="Calibri" w:hAnsi="Calibri"/>
              </w:rPr>
              <w:t>30</w:t>
            </w:r>
          </w:p>
        </w:tc>
      </w:tr>
      <w:tr w:rsidR="00B9286B" w:rsidRPr="00DE259C" w:rsidTr="00F02C89">
        <w:trPr>
          <w:trHeight w:val="341"/>
        </w:trPr>
        <w:tc>
          <w:tcPr>
            <w:tcW w:w="3681" w:type="dxa"/>
            <w:gridSpan w:val="2"/>
            <w:shd w:val="clear" w:color="auto" w:fill="auto"/>
          </w:tcPr>
          <w:p w:rsidR="00B9286B" w:rsidRPr="00DE259C" w:rsidRDefault="00B9286B" w:rsidP="00576C5E">
            <w:pPr>
              <w:rPr>
                <w:rFonts w:ascii="Calibri" w:hAnsi="Calibri"/>
                <w:color w:val="652B92"/>
              </w:rPr>
            </w:pPr>
            <w:r w:rsidRPr="00DE259C">
              <w:rPr>
                <w:rFonts w:ascii="Calibri" w:hAnsi="Calibri"/>
                <w:color w:val="652B92"/>
              </w:rPr>
              <w:t>750w 50</w:t>
            </w:r>
            <w:r w:rsidRPr="00DE259C">
              <w:rPr>
                <w:rFonts w:ascii="Calibri" w:hAnsi="Calibri"/>
                <w:color w:val="652B92"/>
              </w:rPr>
              <w:sym w:font="Symbol" w:char="F0B0"/>
            </w:r>
          </w:p>
        </w:tc>
        <w:tc>
          <w:tcPr>
            <w:tcW w:w="5103" w:type="dxa"/>
            <w:shd w:val="clear" w:color="auto" w:fill="auto"/>
          </w:tcPr>
          <w:p w:rsidR="00B9286B" w:rsidRPr="00DE259C" w:rsidRDefault="00B9286B" w:rsidP="00DE259C">
            <w:pPr>
              <w:jc w:val="center"/>
              <w:rPr>
                <w:rFonts w:ascii="Calibri" w:hAnsi="Calibri"/>
              </w:rPr>
            </w:pPr>
            <w:r w:rsidRPr="00DE259C">
              <w:rPr>
                <w:rFonts w:ascii="Calibri" w:hAnsi="Calibri"/>
              </w:rPr>
              <w:t>1</w:t>
            </w:r>
            <w:r w:rsidR="000C6725">
              <w:rPr>
                <w:rFonts w:ascii="Calibri" w:hAnsi="Calibri"/>
              </w:rPr>
              <w:t>4</w:t>
            </w:r>
          </w:p>
        </w:tc>
      </w:tr>
      <w:tr w:rsidR="00B9286B" w:rsidRPr="00DE259C" w:rsidTr="00F02C89">
        <w:tc>
          <w:tcPr>
            <w:tcW w:w="3681" w:type="dxa"/>
            <w:gridSpan w:val="2"/>
            <w:shd w:val="clear" w:color="auto" w:fill="auto"/>
          </w:tcPr>
          <w:p w:rsidR="00B9286B" w:rsidRPr="00DE259C" w:rsidRDefault="00B9286B" w:rsidP="00576C5E">
            <w:pPr>
              <w:rPr>
                <w:rFonts w:ascii="Calibri" w:hAnsi="Calibri"/>
                <w:color w:val="652B92"/>
              </w:rPr>
            </w:pPr>
            <w:r w:rsidRPr="00DE259C">
              <w:rPr>
                <w:rFonts w:ascii="Calibri" w:hAnsi="Calibri"/>
                <w:color w:val="652B92"/>
              </w:rPr>
              <w:t>750w 15-3</w:t>
            </w:r>
            <w:r w:rsidR="00C63107">
              <w:rPr>
                <w:rFonts w:ascii="Calibri" w:hAnsi="Calibri"/>
                <w:color w:val="652B92"/>
              </w:rPr>
              <w:t>0</w:t>
            </w:r>
            <w:r w:rsidRPr="00DE259C">
              <w:rPr>
                <w:rFonts w:ascii="Calibri" w:hAnsi="Calibri"/>
                <w:color w:val="652B92"/>
              </w:rPr>
              <w:sym w:font="Symbol" w:char="F0B0"/>
            </w:r>
            <w:r w:rsidRPr="00DE259C">
              <w:rPr>
                <w:rFonts w:ascii="Calibri" w:hAnsi="Calibri"/>
                <w:color w:val="652B92"/>
              </w:rPr>
              <w:t xml:space="preserve"> Zoom</w:t>
            </w:r>
          </w:p>
        </w:tc>
        <w:tc>
          <w:tcPr>
            <w:tcW w:w="5103" w:type="dxa"/>
            <w:shd w:val="clear" w:color="auto" w:fill="auto"/>
          </w:tcPr>
          <w:p w:rsidR="00B9286B" w:rsidRPr="00DE259C" w:rsidRDefault="00C63107" w:rsidP="00DE259C">
            <w:pPr>
              <w:jc w:val="center"/>
              <w:rPr>
                <w:rFonts w:ascii="Calibri" w:hAnsi="Calibri"/>
              </w:rPr>
            </w:pPr>
            <w:r>
              <w:rPr>
                <w:rFonts w:ascii="Calibri" w:hAnsi="Calibri"/>
              </w:rPr>
              <w:t>1</w:t>
            </w:r>
            <w:r w:rsidR="000C6725">
              <w:rPr>
                <w:rFonts w:ascii="Calibri" w:hAnsi="Calibri"/>
              </w:rPr>
              <w:t>0</w:t>
            </w:r>
          </w:p>
        </w:tc>
      </w:tr>
      <w:tr w:rsidR="00F02C89" w:rsidRPr="00DE259C" w:rsidTr="00F02C89">
        <w:trPr>
          <w:gridAfter w:val="1"/>
          <w:wAfter w:w="5103" w:type="dxa"/>
          <w:trHeight w:val="359"/>
        </w:trPr>
        <w:tc>
          <w:tcPr>
            <w:tcW w:w="3681" w:type="dxa"/>
            <w:gridSpan w:val="2"/>
            <w:tcBorders>
              <w:bottom w:val="single" w:sz="4" w:space="0" w:color="auto"/>
            </w:tcBorders>
            <w:shd w:val="clear" w:color="auto" w:fill="auto"/>
          </w:tcPr>
          <w:p w:rsidR="00F02C89" w:rsidRPr="00F02C89" w:rsidRDefault="00F02C89" w:rsidP="003E7B17">
            <w:pPr>
              <w:rPr>
                <w:rFonts w:ascii="Calibri" w:hAnsi="Calibri"/>
                <w:color w:val="652B92"/>
                <w:sz w:val="32"/>
                <w:szCs w:val="32"/>
              </w:rPr>
            </w:pPr>
            <w:r w:rsidRPr="00C63107">
              <w:rPr>
                <w:rFonts w:ascii="Calibri" w:hAnsi="Calibri"/>
                <w:color w:val="FF0000"/>
                <w:sz w:val="32"/>
                <w:szCs w:val="32"/>
                <w:highlight w:val="yellow"/>
              </w:rPr>
              <w:t>PAR CANS PAR 64</w:t>
            </w:r>
          </w:p>
        </w:tc>
      </w:tr>
      <w:tr w:rsidR="00B9286B" w:rsidRPr="00DE259C" w:rsidTr="00F02C89">
        <w:trPr>
          <w:trHeight w:val="359"/>
        </w:trPr>
        <w:tc>
          <w:tcPr>
            <w:tcW w:w="3681" w:type="dxa"/>
            <w:gridSpan w:val="2"/>
            <w:tcBorders>
              <w:bottom w:val="single" w:sz="4" w:space="0" w:color="auto"/>
            </w:tcBorders>
            <w:shd w:val="clear" w:color="auto" w:fill="auto"/>
          </w:tcPr>
          <w:p w:rsidR="00B9286B" w:rsidRPr="00DE259C" w:rsidRDefault="00B9286B" w:rsidP="003E7B17">
            <w:pPr>
              <w:rPr>
                <w:rFonts w:ascii="Calibri" w:hAnsi="Calibri"/>
                <w:color w:val="652B92"/>
              </w:rPr>
            </w:pPr>
            <w:r w:rsidRPr="00DE259C">
              <w:rPr>
                <w:rFonts w:ascii="Calibri" w:hAnsi="Calibri"/>
                <w:color w:val="652B92"/>
              </w:rPr>
              <w:t>1Kw CP62</w:t>
            </w:r>
          </w:p>
        </w:tc>
        <w:tc>
          <w:tcPr>
            <w:tcW w:w="5103" w:type="dxa"/>
            <w:shd w:val="clear" w:color="auto" w:fill="auto"/>
          </w:tcPr>
          <w:p w:rsidR="00B9286B" w:rsidRPr="00DE259C" w:rsidRDefault="00C23054" w:rsidP="00DE259C">
            <w:pPr>
              <w:jc w:val="center"/>
              <w:rPr>
                <w:rFonts w:ascii="Calibri" w:hAnsi="Calibri"/>
              </w:rPr>
            </w:pPr>
            <w:r>
              <w:rPr>
                <w:rFonts w:ascii="Calibri" w:hAnsi="Calibri"/>
              </w:rPr>
              <w:t>8</w:t>
            </w:r>
          </w:p>
        </w:tc>
      </w:tr>
      <w:tr w:rsidR="00F02C89" w:rsidRPr="00DE259C" w:rsidTr="00F02C89">
        <w:trPr>
          <w:gridAfter w:val="1"/>
          <w:wAfter w:w="5103" w:type="dxa"/>
          <w:trHeight w:val="395"/>
        </w:trPr>
        <w:tc>
          <w:tcPr>
            <w:tcW w:w="3681" w:type="dxa"/>
            <w:gridSpan w:val="2"/>
            <w:tcBorders>
              <w:bottom w:val="single" w:sz="4" w:space="0" w:color="auto"/>
            </w:tcBorders>
            <w:shd w:val="clear" w:color="auto" w:fill="auto"/>
          </w:tcPr>
          <w:p w:rsidR="00F02C89" w:rsidRPr="00F02C89" w:rsidRDefault="00F02C89" w:rsidP="001B0453">
            <w:pPr>
              <w:rPr>
                <w:rFonts w:ascii="Calibri" w:hAnsi="Calibri"/>
                <w:color w:val="652B92"/>
                <w:sz w:val="32"/>
                <w:szCs w:val="32"/>
              </w:rPr>
            </w:pPr>
            <w:r w:rsidRPr="00C63107">
              <w:rPr>
                <w:rFonts w:ascii="Calibri" w:hAnsi="Calibri"/>
                <w:color w:val="FF0000"/>
                <w:sz w:val="32"/>
                <w:szCs w:val="32"/>
                <w:highlight w:val="yellow"/>
              </w:rPr>
              <w:t>FLOODS</w:t>
            </w:r>
          </w:p>
        </w:tc>
      </w:tr>
      <w:tr w:rsidR="00B9286B" w:rsidRPr="00DE259C" w:rsidTr="00F02C89">
        <w:trPr>
          <w:trHeight w:val="395"/>
        </w:trPr>
        <w:tc>
          <w:tcPr>
            <w:tcW w:w="3681" w:type="dxa"/>
            <w:gridSpan w:val="2"/>
            <w:tcBorders>
              <w:bottom w:val="single" w:sz="4" w:space="0" w:color="auto"/>
            </w:tcBorders>
            <w:shd w:val="clear" w:color="auto" w:fill="auto"/>
          </w:tcPr>
          <w:p w:rsidR="00B9286B" w:rsidRPr="00DE259C" w:rsidRDefault="00B9286B" w:rsidP="001B0453">
            <w:pPr>
              <w:rPr>
                <w:rFonts w:ascii="Calibri" w:hAnsi="Calibri"/>
                <w:color w:val="652B92"/>
              </w:rPr>
            </w:pPr>
            <w:r w:rsidRPr="00DE259C">
              <w:rPr>
                <w:rFonts w:ascii="Calibri" w:hAnsi="Calibri"/>
                <w:color w:val="652B92"/>
              </w:rPr>
              <w:t>1Kw Asymmetrical</w:t>
            </w:r>
          </w:p>
        </w:tc>
        <w:tc>
          <w:tcPr>
            <w:tcW w:w="5103" w:type="dxa"/>
            <w:shd w:val="clear" w:color="auto" w:fill="auto"/>
          </w:tcPr>
          <w:p w:rsidR="00B9286B" w:rsidRPr="00DE259C" w:rsidRDefault="00C23054" w:rsidP="00C23054">
            <w:pPr>
              <w:jc w:val="center"/>
              <w:rPr>
                <w:rFonts w:ascii="Calibri" w:hAnsi="Calibri"/>
              </w:rPr>
            </w:pPr>
            <w:r>
              <w:rPr>
                <w:rFonts w:ascii="Calibri" w:hAnsi="Calibri"/>
              </w:rPr>
              <w:t>4</w:t>
            </w:r>
          </w:p>
        </w:tc>
      </w:tr>
      <w:tr w:rsidR="00B9286B" w:rsidRPr="00DE259C" w:rsidTr="00B9286B">
        <w:trPr>
          <w:gridAfter w:val="2"/>
          <w:wAfter w:w="7100" w:type="dxa"/>
          <w:trHeight w:val="260"/>
        </w:trPr>
        <w:tc>
          <w:tcPr>
            <w:tcW w:w="1684" w:type="dxa"/>
            <w:tcBorders>
              <w:top w:val="single" w:sz="4" w:space="0" w:color="auto"/>
              <w:left w:val="nil"/>
              <w:bottom w:val="nil"/>
              <w:right w:val="single" w:sz="4" w:space="0" w:color="auto"/>
            </w:tcBorders>
            <w:shd w:val="clear" w:color="auto" w:fill="auto"/>
          </w:tcPr>
          <w:p w:rsidR="00B9286B" w:rsidRPr="00DE259C" w:rsidRDefault="00B9286B" w:rsidP="00DE259C">
            <w:pPr>
              <w:jc w:val="center"/>
              <w:rPr>
                <w:rFonts w:ascii="Calibri" w:hAnsi="Calibri"/>
                <w:b/>
                <w:color w:val="652B92"/>
              </w:rPr>
            </w:pPr>
          </w:p>
        </w:tc>
      </w:tr>
    </w:tbl>
    <w:p w:rsidR="0061641C" w:rsidRPr="00305630" w:rsidRDefault="0061641C" w:rsidP="00C25EE7">
      <w:pPr>
        <w:rPr>
          <w:rFonts w:ascii="Calibri" w:hAnsi="Calibri"/>
        </w:rPr>
      </w:pPr>
    </w:p>
    <w:p w:rsidR="00684801" w:rsidRPr="00DE259C" w:rsidRDefault="00684801" w:rsidP="0068191E">
      <w:pPr>
        <w:rPr>
          <w:rFonts w:ascii="Calibri" w:hAnsi="Calibri"/>
          <w:color w:val="000000"/>
        </w:rPr>
      </w:pPr>
    </w:p>
    <w:p w:rsidR="00DE5B22" w:rsidRPr="00DE259C" w:rsidRDefault="0068191E" w:rsidP="0068191E">
      <w:pPr>
        <w:rPr>
          <w:rFonts w:ascii="Calibri" w:hAnsi="Calibri"/>
          <w:color w:val="000000"/>
        </w:rPr>
      </w:pPr>
      <w:r w:rsidRPr="00DE259C">
        <w:rPr>
          <w:rFonts w:ascii="Calibri" w:hAnsi="Calibri"/>
          <w:color w:val="000000"/>
        </w:rPr>
        <w:t xml:space="preserve">Please advise </w:t>
      </w:r>
      <w:r w:rsidR="006B0075" w:rsidRPr="00DE259C">
        <w:rPr>
          <w:rFonts w:ascii="Calibri" w:hAnsi="Calibri"/>
          <w:color w:val="000000"/>
        </w:rPr>
        <w:t>Candoco’</w:t>
      </w:r>
      <w:r w:rsidR="00A304E7" w:rsidRPr="00DE259C">
        <w:rPr>
          <w:rFonts w:ascii="Calibri" w:hAnsi="Calibri"/>
          <w:color w:val="000000"/>
        </w:rPr>
        <w:t>s</w:t>
      </w:r>
      <w:r w:rsidRPr="00DE259C">
        <w:rPr>
          <w:rFonts w:ascii="Calibri" w:hAnsi="Calibri"/>
          <w:color w:val="000000"/>
        </w:rPr>
        <w:t xml:space="preserve"> Prod</w:t>
      </w:r>
      <w:r w:rsidR="00155701" w:rsidRPr="00DE259C">
        <w:rPr>
          <w:rFonts w:ascii="Calibri" w:hAnsi="Calibri"/>
          <w:color w:val="000000"/>
        </w:rPr>
        <w:t>uction Manager not less than three</w:t>
      </w:r>
      <w:r w:rsidRPr="00DE259C">
        <w:rPr>
          <w:rFonts w:ascii="Calibri" w:hAnsi="Calibri"/>
          <w:color w:val="000000"/>
        </w:rPr>
        <w:t xml:space="preserve"> weeks prior to our visit of any shortfall from the above table</w:t>
      </w:r>
      <w:r w:rsidR="0061641C" w:rsidRPr="00DE259C">
        <w:rPr>
          <w:rFonts w:ascii="Calibri" w:hAnsi="Calibri"/>
          <w:color w:val="000000"/>
        </w:rPr>
        <w:t>s</w:t>
      </w:r>
      <w:r w:rsidRPr="00DE259C">
        <w:rPr>
          <w:rFonts w:ascii="Calibri" w:hAnsi="Calibri"/>
          <w:color w:val="000000"/>
        </w:rPr>
        <w:t>.</w:t>
      </w:r>
    </w:p>
    <w:p w:rsidR="00DE5B22" w:rsidRPr="00DE259C" w:rsidRDefault="00DE5B22" w:rsidP="0068191E">
      <w:pPr>
        <w:rPr>
          <w:rFonts w:ascii="Calibri" w:hAnsi="Calibri"/>
          <w:color w:val="000000"/>
        </w:rPr>
      </w:pPr>
    </w:p>
    <w:p w:rsidR="00F0267F" w:rsidRPr="00DE259C" w:rsidRDefault="00DE5B22" w:rsidP="0068191E">
      <w:pPr>
        <w:rPr>
          <w:rFonts w:ascii="Calibri" w:hAnsi="Calibri"/>
          <w:color w:val="000000"/>
        </w:rPr>
      </w:pPr>
      <w:r w:rsidRPr="00DE259C">
        <w:rPr>
          <w:rFonts w:ascii="Calibri" w:hAnsi="Calibri"/>
          <w:color w:val="000000"/>
        </w:rPr>
        <w:t xml:space="preserve">Please contact the Candoco Production Manager before hiring any equipment as </w:t>
      </w:r>
      <w:r w:rsidRPr="00952799">
        <w:rPr>
          <w:rFonts w:ascii="Calibri" w:hAnsi="Calibri"/>
          <w:color w:val="000000"/>
        </w:rPr>
        <w:t xml:space="preserve">we may be able to adapt and modify the shows design in order to save the </w:t>
      </w:r>
      <w:r w:rsidR="004306CA">
        <w:rPr>
          <w:rFonts w:ascii="Calibri" w:hAnsi="Calibri"/>
          <w:color w:val="000000"/>
        </w:rPr>
        <w:t>t</w:t>
      </w:r>
      <w:r w:rsidRPr="00952799">
        <w:rPr>
          <w:rFonts w:ascii="Calibri" w:hAnsi="Calibri"/>
          <w:color w:val="000000"/>
        </w:rPr>
        <w:t xml:space="preserve">heatre </w:t>
      </w:r>
      <w:r w:rsidR="00155701" w:rsidRPr="00952799">
        <w:rPr>
          <w:rFonts w:ascii="Calibri" w:hAnsi="Calibri"/>
          <w:color w:val="000000"/>
        </w:rPr>
        <w:t>financially.</w:t>
      </w:r>
      <w:r w:rsidR="00155701" w:rsidRPr="00DE259C">
        <w:rPr>
          <w:rFonts w:ascii="Calibri" w:hAnsi="Calibri"/>
          <w:color w:val="000000"/>
        </w:rPr>
        <w:t xml:space="preserve">  </w:t>
      </w:r>
      <w:r w:rsidR="004306CA">
        <w:rPr>
          <w:rFonts w:ascii="Calibri" w:hAnsi="Calibri"/>
          <w:color w:val="000000"/>
        </w:rPr>
        <w:t>I</w:t>
      </w:r>
      <w:r w:rsidR="00155701" w:rsidRPr="00DE259C">
        <w:rPr>
          <w:rFonts w:ascii="Calibri" w:hAnsi="Calibri"/>
          <w:color w:val="000000"/>
        </w:rPr>
        <w:t>n this case t</w:t>
      </w:r>
      <w:r w:rsidRPr="00DE259C">
        <w:rPr>
          <w:rFonts w:ascii="Calibri" w:hAnsi="Calibri"/>
          <w:color w:val="000000"/>
        </w:rPr>
        <w:t>his must be agreed at least t</w:t>
      </w:r>
      <w:r w:rsidR="00155701" w:rsidRPr="00DE259C">
        <w:rPr>
          <w:rFonts w:ascii="Calibri" w:hAnsi="Calibri"/>
          <w:color w:val="000000"/>
        </w:rPr>
        <w:t xml:space="preserve">hree weeks prior to Candoco arriving at the Theatre. </w:t>
      </w:r>
      <w:r w:rsidR="0034136D" w:rsidRPr="00DE259C">
        <w:rPr>
          <w:rFonts w:ascii="Calibri" w:hAnsi="Calibri"/>
          <w:color w:val="000000"/>
        </w:rPr>
        <w:t xml:space="preserve">If necessary the venue will </w:t>
      </w:r>
      <w:r w:rsidR="0034136D">
        <w:rPr>
          <w:rFonts w:ascii="Calibri" w:hAnsi="Calibri"/>
          <w:color w:val="000000"/>
        </w:rPr>
        <w:t xml:space="preserve">need to </w:t>
      </w:r>
      <w:r w:rsidR="0034136D" w:rsidRPr="00DE259C">
        <w:rPr>
          <w:rFonts w:ascii="Calibri" w:hAnsi="Calibri"/>
          <w:color w:val="000000"/>
        </w:rPr>
        <w:t>hire appropriate equipment at their expense.</w:t>
      </w:r>
    </w:p>
    <w:p w:rsidR="00F0267F" w:rsidRPr="00DE259C" w:rsidRDefault="00F0267F" w:rsidP="0068191E">
      <w:pPr>
        <w:rPr>
          <w:rFonts w:ascii="Calibri" w:hAnsi="Calibri"/>
          <w:color w:val="000000"/>
        </w:rPr>
      </w:pPr>
    </w:p>
    <w:p w:rsidR="0068191E" w:rsidRPr="00DE259C" w:rsidRDefault="00F0267F" w:rsidP="0068191E">
      <w:pPr>
        <w:rPr>
          <w:rFonts w:ascii="Calibri" w:hAnsi="Calibri"/>
          <w:color w:val="000000"/>
        </w:rPr>
      </w:pPr>
      <w:r w:rsidRPr="00DE259C">
        <w:rPr>
          <w:rFonts w:ascii="Calibri" w:hAnsi="Calibri"/>
          <w:color w:val="000000"/>
        </w:rPr>
        <w:t>Although ideally each Lighting Fixture would have individual power in some circumstances a certain amount of Floor and Over Head Units can be Pa</w:t>
      </w:r>
      <w:r w:rsidR="009E68D6" w:rsidRPr="00DE259C">
        <w:rPr>
          <w:rFonts w:ascii="Calibri" w:hAnsi="Calibri"/>
          <w:color w:val="000000"/>
        </w:rPr>
        <w:t>ired onto the same power/dimmer if the venue is providing 2.5Kw Dimmers and not 1Kw Dimmers.</w:t>
      </w:r>
    </w:p>
    <w:p w:rsidR="009E68D6" w:rsidRPr="00DE259C" w:rsidRDefault="009E68D6" w:rsidP="0068191E">
      <w:pPr>
        <w:rPr>
          <w:rFonts w:ascii="Calibri" w:hAnsi="Calibri"/>
          <w:color w:val="000000"/>
        </w:rPr>
      </w:pPr>
    </w:p>
    <w:p w:rsidR="0068191E" w:rsidRPr="00DE259C" w:rsidRDefault="0068191E" w:rsidP="0068191E">
      <w:pPr>
        <w:rPr>
          <w:rFonts w:ascii="Calibri" w:hAnsi="Calibri"/>
          <w:color w:val="000000"/>
        </w:rPr>
      </w:pPr>
      <w:r w:rsidRPr="00DE259C">
        <w:rPr>
          <w:rFonts w:ascii="Calibri" w:hAnsi="Calibri"/>
          <w:color w:val="000000"/>
        </w:rPr>
        <w:t>All lanterns should have, where applicable; colour frame, shutters, Iris and barn doors.</w:t>
      </w:r>
    </w:p>
    <w:p w:rsidR="0068191E" w:rsidRPr="00DE259C" w:rsidRDefault="0068191E" w:rsidP="0068191E">
      <w:pPr>
        <w:rPr>
          <w:rFonts w:ascii="Calibri" w:hAnsi="Calibri"/>
          <w:color w:val="000000"/>
        </w:rPr>
      </w:pPr>
      <w:r w:rsidRPr="00DE259C">
        <w:rPr>
          <w:rFonts w:ascii="Calibri" w:hAnsi="Calibri"/>
          <w:color w:val="000000"/>
        </w:rPr>
        <w:t xml:space="preserve">Lanterns must have clean lenses, shutters and barn doors free </w:t>
      </w:r>
      <w:r w:rsidR="0061641C" w:rsidRPr="00DE259C">
        <w:rPr>
          <w:rFonts w:ascii="Calibri" w:hAnsi="Calibri"/>
          <w:color w:val="000000"/>
        </w:rPr>
        <w:t xml:space="preserve">from </w:t>
      </w:r>
      <w:r w:rsidRPr="00DE259C">
        <w:rPr>
          <w:rFonts w:ascii="Calibri" w:hAnsi="Calibri"/>
          <w:color w:val="000000"/>
        </w:rPr>
        <w:t xml:space="preserve">damage. Profiles must have free and full range of zoom and focus. </w:t>
      </w:r>
    </w:p>
    <w:p w:rsidR="0068191E" w:rsidRPr="00305630" w:rsidRDefault="0068191E" w:rsidP="00C25EE7">
      <w:pPr>
        <w:rPr>
          <w:rFonts w:ascii="Calibri" w:hAnsi="Calibri"/>
        </w:rPr>
      </w:pPr>
    </w:p>
    <w:p w:rsidR="00BB1080" w:rsidRPr="00305630" w:rsidRDefault="00BB1080" w:rsidP="00C25EE7">
      <w:pPr>
        <w:rPr>
          <w:rFonts w:ascii="Calibri" w:hAnsi="Calibri"/>
        </w:rPr>
      </w:pPr>
      <w:r w:rsidRPr="00305630">
        <w:rPr>
          <w:rFonts w:ascii="Calibri" w:hAnsi="Calibri"/>
        </w:rPr>
        <w:t>A detailed Lighting Plan will be sent separately to this rider</w:t>
      </w:r>
      <w:r w:rsidR="00724194">
        <w:rPr>
          <w:rFonts w:ascii="Calibri" w:hAnsi="Calibri"/>
        </w:rPr>
        <w:t>,</w:t>
      </w:r>
      <w:r w:rsidRPr="00305630">
        <w:rPr>
          <w:rFonts w:ascii="Calibri" w:hAnsi="Calibri"/>
        </w:rPr>
        <w:t xml:space="preserve"> this will be a venue specific drawing where a Plan view DWG is available</w:t>
      </w:r>
      <w:r w:rsidR="00921D29" w:rsidRPr="00305630">
        <w:rPr>
          <w:rFonts w:ascii="Calibri" w:hAnsi="Calibri"/>
        </w:rPr>
        <w:t xml:space="preserve">. If a Plan view DWG is not available </w:t>
      </w:r>
      <w:r w:rsidRPr="00305630">
        <w:rPr>
          <w:rFonts w:ascii="Calibri" w:hAnsi="Calibri"/>
        </w:rPr>
        <w:t xml:space="preserve">a Generic Lighting Plan </w:t>
      </w:r>
      <w:r w:rsidR="00AD3B3E" w:rsidRPr="00305630">
        <w:rPr>
          <w:rFonts w:ascii="Calibri" w:hAnsi="Calibri"/>
        </w:rPr>
        <w:t xml:space="preserve">will be sent </w:t>
      </w:r>
      <w:r w:rsidRPr="00305630">
        <w:rPr>
          <w:rFonts w:ascii="Calibri" w:hAnsi="Calibri"/>
        </w:rPr>
        <w:t xml:space="preserve">showing the lighting requirements for the show. </w:t>
      </w:r>
    </w:p>
    <w:p w:rsidR="006B0075" w:rsidRPr="00305630" w:rsidRDefault="006B0075" w:rsidP="00C25EE7">
      <w:pPr>
        <w:rPr>
          <w:rFonts w:ascii="Calibri" w:hAnsi="Calibri"/>
        </w:rPr>
      </w:pPr>
    </w:p>
    <w:p w:rsidR="006B0075" w:rsidRPr="00305630" w:rsidRDefault="006B0075" w:rsidP="00C25EE7">
      <w:pPr>
        <w:rPr>
          <w:rFonts w:ascii="Calibri" w:hAnsi="Calibri"/>
        </w:rPr>
      </w:pPr>
      <w:r w:rsidRPr="00305630">
        <w:rPr>
          <w:rFonts w:ascii="Calibri" w:hAnsi="Calibri"/>
        </w:rPr>
        <w:t xml:space="preserve">Candoco Dance Company tour all </w:t>
      </w:r>
      <w:r w:rsidR="003B4E0F">
        <w:rPr>
          <w:rFonts w:ascii="Calibri" w:hAnsi="Calibri"/>
        </w:rPr>
        <w:t>c</w:t>
      </w:r>
      <w:r w:rsidRPr="00305630">
        <w:rPr>
          <w:rFonts w:ascii="Calibri" w:hAnsi="Calibri"/>
        </w:rPr>
        <w:t xml:space="preserve">olour required for the Performance however </w:t>
      </w:r>
      <w:r w:rsidR="00155701" w:rsidRPr="00305630">
        <w:rPr>
          <w:rFonts w:ascii="Calibri" w:hAnsi="Calibri"/>
        </w:rPr>
        <w:t xml:space="preserve">we </w:t>
      </w:r>
      <w:r w:rsidRPr="00305630">
        <w:rPr>
          <w:rFonts w:ascii="Calibri" w:hAnsi="Calibri"/>
        </w:rPr>
        <w:t xml:space="preserve">may require additional colour for very large lantern sizes. </w:t>
      </w:r>
    </w:p>
    <w:p w:rsidR="00F04265" w:rsidRPr="00305630" w:rsidRDefault="00F04265" w:rsidP="00C25EE7">
      <w:pPr>
        <w:rPr>
          <w:rFonts w:ascii="Calibri" w:hAnsi="Calibri"/>
        </w:rPr>
      </w:pPr>
    </w:p>
    <w:p w:rsidR="00F04265" w:rsidRPr="00CE646D" w:rsidRDefault="00F04265" w:rsidP="00C25EE7">
      <w:pPr>
        <w:rPr>
          <w:rFonts w:ascii="Calibri" w:hAnsi="Calibri"/>
          <w:u w:val="single"/>
        </w:rPr>
      </w:pPr>
      <w:r w:rsidRPr="00305630">
        <w:rPr>
          <w:rFonts w:ascii="Calibri" w:hAnsi="Calibri"/>
        </w:rPr>
        <w:t xml:space="preserve">Ideally a Pre-rig of lighting fixtures overhead would be arranged. </w:t>
      </w:r>
      <w:r w:rsidRPr="00640EB5">
        <w:rPr>
          <w:rFonts w:ascii="Calibri" w:hAnsi="Calibri"/>
        </w:rPr>
        <w:t>Where a Pre-rig is not available please inform the Production Manager so this can be factored into the Production Schedule</w:t>
      </w:r>
      <w:r w:rsidR="00CE646D" w:rsidRPr="00640EB5">
        <w:rPr>
          <w:rFonts w:ascii="Calibri" w:hAnsi="Calibri"/>
        </w:rPr>
        <w:t xml:space="preserve"> and Crew Call</w:t>
      </w:r>
      <w:r w:rsidRPr="00640EB5">
        <w:rPr>
          <w:rFonts w:ascii="Calibri" w:hAnsi="Calibri"/>
        </w:rPr>
        <w:t>.</w:t>
      </w:r>
    </w:p>
    <w:p w:rsidR="00BB1080" w:rsidRPr="00305630" w:rsidRDefault="00BB1080" w:rsidP="00C25EE7">
      <w:pPr>
        <w:rPr>
          <w:rFonts w:ascii="Calibri" w:hAnsi="Calibri"/>
          <w:u w:val="single"/>
        </w:rPr>
      </w:pPr>
    </w:p>
    <w:p w:rsidR="00BB1080" w:rsidRPr="00305630" w:rsidRDefault="00CB6AD1" w:rsidP="004B1F21">
      <w:pPr>
        <w:pStyle w:val="Heading2"/>
      </w:pPr>
      <w:bookmarkStart w:id="30" w:name="_Toc489365428"/>
      <w:bookmarkStart w:id="31" w:name="_Toc24470471"/>
      <w:r w:rsidRPr="00305630">
        <w:lastRenderedPageBreak/>
        <w:t xml:space="preserve">Lighting </w:t>
      </w:r>
      <w:r w:rsidR="0061641C" w:rsidRPr="00305630">
        <w:t>Control</w:t>
      </w:r>
      <w:bookmarkEnd w:id="30"/>
      <w:bookmarkEnd w:id="31"/>
      <w:r w:rsidR="0061641C" w:rsidRPr="00305630">
        <w:t xml:space="preserve"> </w:t>
      </w:r>
    </w:p>
    <w:p w:rsidR="0061641C" w:rsidRPr="00305630" w:rsidRDefault="0061641C" w:rsidP="00C25EE7">
      <w:pPr>
        <w:rPr>
          <w:rFonts w:ascii="Calibri" w:hAnsi="Calibri"/>
          <w:u w:val="single"/>
        </w:rPr>
      </w:pPr>
    </w:p>
    <w:p w:rsidR="009B4C54" w:rsidRPr="00305630" w:rsidRDefault="009B4C54" w:rsidP="00C25EE7">
      <w:pPr>
        <w:rPr>
          <w:rFonts w:ascii="Calibri" w:hAnsi="Calibri"/>
        </w:rPr>
      </w:pPr>
      <w:r w:rsidRPr="00305630">
        <w:rPr>
          <w:rFonts w:ascii="Calibri" w:hAnsi="Calibri"/>
        </w:rPr>
        <w:t>Candoco tour an ETC Nomad Lighting Desk.  This desk can control lighting via 2 Universes (1024 Channels) if your theatre setup requires more than 2 Universes</w:t>
      </w:r>
      <w:r w:rsidR="00EB7414">
        <w:rPr>
          <w:rFonts w:ascii="Calibri" w:hAnsi="Calibri"/>
        </w:rPr>
        <w:t xml:space="preserve"> please bring this to the attention of the Candoco Production Manager.</w:t>
      </w:r>
    </w:p>
    <w:p w:rsidR="009B4C54" w:rsidRPr="00305630" w:rsidRDefault="009B4C54" w:rsidP="00C25EE7">
      <w:pPr>
        <w:rPr>
          <w:rFonts w:ascii="Calibri" w:hAnsi="Calibri"/>
        </w:rPr>
      </w:pPr>
    </w:p>
    <w:p w:rsidR="00CB6AD1" w:rsidRDefault="009B4C54" w:rsidP="00C25EE7">
      <w:pPr>
        <w:rPr>
          <w:rFonts w:ascii="Calibri" w:hAnsi="Calibri"/>
        </w:rPr>
      </w:pPr>
      <w:r w:rsidRPr="00305630">
        <w:rPr>
          <w:rFonts w:ascii="Calibri" w:hAnsi="Calibri"/>
        </w:rPr>
        <w:t xml:space="preserve">If the venue owns an ETC ION, GIO or EOS the Production Manager may want to use your in-house desk instead.  </w:t>
      </w:r>
    </w:p>
    <w:p w:rsidR="00640EB5" w:rsidRPr="00305630" w:rsidRDefault="00640EB5" w:rsidP="00C25EE7">
      <w:pPr>
        <w:rPr>
          <w:rFonts w:ascii="Calibri" w:hAnsi="Calibri"/>
        </w:rPr>
      </w:pPr>
    </w:p>
    <w:p w:rsidR="009B4C54" w:rsidRPr="00305630" w:rsidRDefault="000C6725" w:rsidP="004B1F2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hAnsi="Calibri"/>
        </w:rPr>
      </w:pPr>
      <w:r>
        <w:rPr>
          <w:rFonts w:ascii="Calibri" w:eastAsia="MS Mincho" w:hAnsi="Calibri"/>
          <w:color w:val="000000"/>
        </w:rPr>
        <w:t xml:space="preserve">If possible </w:t>
      </w:r>
      <w:r w:rsidR="00CB6AD1" w:rsidRPr="00DE259C">
        <w:rPr>
          <w:rFonts w:ascii="Calibri" w:eastAsia="MS Mincho" w:hAnsi="Calibri"/>
          <w:color w:val="000000"/>
        </w:rPr>
        <w:t xml:space="preserve">Lighting and Sound </w:t>
      </w:r>
      <w:r>
        <w:rPr>
          <w:rFonts w:ascii="Calibri" w:eastAsia="MS Mincho" w:hAnsi="Calibri"/>
          <w:color w:val="000000"/>
        </w:rPr>
        <w:t>should</w:t>
      </w:r>
      <w:r w:rsidR="00CB6AD1" w:rsidRPr="00DE259C">
        <w:rPr>
          <w:rFonts w:ascii="Calibri" w:eastAsia="MS Mincho" w:hAnsi="Calibri"/>
          <w:color w:val="000000"/>
        </w:rPr>
        <w:t xml:space="preserve"> be operated from </w:t>
      </w:r>
      <w:r w:rsidR="00E57FCC" w:rsidRPr="00DE259C">
        <w:rPr>
          <w:rFonts w:ascii="Calibri" w:eastAsia="MS Mincho" w:hAnsi="Calibri"/>
          <w:color w:val="000000"/>
        </w:rPr>
        <w:t>a central position in the auditorium</w:t>
      </w:r>
      <w:r w:rsidR="00CB6AD1" w:rsidRPr="00DE259C">
        <w:rPr>
          <w:rFonts w:ascii="Calibri" w:eastAsia="MS Mincho" w:hAnsi="Calibri"/>
          <w:color w:val="000000"/>
        </w:rPr>
        <w:t>.</w:t>
      </w:r>
    </w:p>
    <w:p w:rsidR="00CB6AD1" w:rsidRPr="00305630" w:rsidRDefault="00CB6AD1" w:rsidP="004B1F21">
      <w:pPr>
        <w:pStyle w:val="Heading2"/>
      </w:pPr>
      <w:bookmarkStart w:id="32" w:name="_Toc489365429"/>
      <w:bookmarkStart w:id="33" w:name="_Toc24470472"/>
      <w:r w:rsidRPr="00305630">
        <w:t>Sound</w:t>
      </w:r>
      <w:bookmarkEnd w:id="32"/>
      <w:bookmarkEnd w:id="33"/>
    </w:p>
    <w:p w:rsidR="00CB6AD1" w:rsidRPr="00305630" w:rsidRDefault="00CB6AD1" w:rsidP="00C25EE7">
      <w:pPr>
        <w:rPr>
          <w:rFonts w:ascii="Calibri" w:hAnsi="Calibri"/>
          <w:u w:val="single"/>
        </w:rPr>
      </w:pPr>
    </w:p>
    <w:p w:rsidR="00CB6AD1" w:rsidRPr="00DE259C" w:rsidRDefault="00CB6AD1" w:rsidP="00640EB5">
      <w:pPr>
        <w:spacing w:after="200" w:line="276" w:lineRule="auto"/>
        <w:rPr>
          <w:rFonts w:ascii="Calibri" w:eastAsia="MS Mincho" w:hAnsi="Calibri"/>
          <w:color w:val="000000"/>
        </w:rPr>
      </w:pPr>
      <w:r w:rsidRPr="00DE259C">
        <w:rPr>
          <w:rFonts w:ascii="Calibri" w:eastAsia="MS Mincho" w:hAnsi="Calibri"/>
          <w:color w:val="000000"/>
        </w:rPr>
        <w:t xml:space="preserve">Front of House: Full Range system capable of </w:t>
      </w:r>
      <w:r w:rsidR="0034136D" w:rsidRPr="00DE259C">
        <w:rPr>
          <w:rFonts w:ascii="Calibri" w:eastAsia="MS Mincho" w:hAnsi="Calibri"/>
          <w:color w:val="000000"/>
        </w:rPr>
        <w:t>high-quality</w:t>
      </w:r>
      <w:r w:rsidRPr="00DE259C">
        <w:rPr>
          <w:rFonts w:ascii="Calibri" w:eastAsia="MS Mincho" w:hAnsi="Calibri"/>
          <w:color w:val="000000"/>
        </w:rPr>
        <w:t xml:space="preserve"> music reproduction without distortion, hiss or static noise, able to produce an acceptable level of comfortable listening for the audience and equal coverage in every seat of the auditorium, incorporating fills and delays if necessary. </w:t>
      </w:r>
      <w:r w:rsidR="00640EB5">
        <w:rPr>
          <w:rFonts w:ascii="Calibri" w:eastAsia="MS Mincho" w:hAnsi="Calibri"/>
          <w:color w:val="000000"/>
        </w:rPr>
        <w:t>It’s essential that there is on-stage monitoring for the dancers.</w:t>
      </w:r>
    </w:p>
    <w:p w:rsidR="0092154D" w:rsidRDefault="0092154D" w:rsidP="004B1F21">
      <w:pPr>
        <w:pStyle w:val="Heading2"/>
        <w:rPr>
          <w:rFonts w:eastAsia="MS Mincho"/>
          <w:color w:val="000000"/>
          <w:sz w:val="24"/>
          <w:szCs w:val="24"/>
          <w:u w:val="none"/>
        </w:rPr>
      </w:pPr>
      <w:bookmarkStart w:id="34" w:name="_Toc489365431"/>
    </w:p>
    <w:p w:rsidR="009B4C54" w:rsidRPr="00305630" w:rsidRDefault="00CB6AD1" w:rsidP="004B1F21">
      <w:pPr>
        <w:pStyle w:val="Heading2"/>
      </w:pPr>
      <w:bookmarkStart w:id="35" w:name="_Toc24470473"/>
      <w:r w:rsidRPr="00305630">
        <w:t>Sound Control</w:t>
      </w:r>
      <w:bookmarkEnd w:id="34"/>
      <w:bookmarkEnd w:id="35"/>
      <w:r w:rsidRPr="00305630">
        <w:t xml:space="preserve"> </w:t>
      </w:r>
    </w:p>
    <w:p w:rsidR="004B1F21" w:rsidRPr="00305630" w:rsidRDefault="004B1F21" w:rsidP="004B1F21">
      <w:pPr>
        <w:rPr>
          <w:rFonts w:ascii="Calibri" w:hAnsi="Calibri"/>
        </w:rPr>
      </w:pPr>
    </w:p>
    <w:p w:rsidR="00512A0C" w:rsidRPr="00305630" w:rsidRDefault="00512A0C" w:rsidP="00512A0C">
      <w:pPr>
        <w:rPr>
          <w:rFonts w:ascii="Calibri" w:hAnsi="Calibri"/>
        </w:rPr>
      </w:pPr>
      <w:r w:rsidRPr="00305630">
        <w:rPr>
          <w:rFonts w:ascii="Calibri" w:hAnsi="Calibri"/>
        </w:rPr>
        <w:t xml:space="preserve">Candoco tour a Mac operating </w:t>
      </w:r>
      <w:proofErr w:type="spellStart"/>
      <w:r w:rsidRPr="00305630">
        <w:rPr>
          <w:rFonts w:ascii="Calibri" w:hAnsi="Calibri"/>
        </w:rPr>
        <w:t>QLab</w:t>
      </w:r>
      <w:proofErr w:type="spellEnd"/>
      <w:r w:rsidRPr="00305630">
        <w:rPr>
          <w:rFonts w:ascii="Calibri" w:hAnsi="Calibri"/>
        </w:rPr>
        <w:t xml:space="preserve"> and a soundcard with 4 x Outputs.</w:t>
      </w:r>
    </w:p>
    <w:p w:rsidR="003656D7" w:rsidRPr="00305630" w:rsidRDefault="003656D7" w:rsidP="00C25EE7">
      <w:pPr>
        <w:rPr>
          <w:rFonts w:ascii="Calibri" w:hAnsi="Calibri"/>
        </w:rPr>
      </w:pPr>
    </w:p>
    <w:p w:rsidR="003656D7" w:rsidRPr="00305630" w:rsidRDefault="003656D7" w:rsidP="004B1F21">
      <w:pPr>
        <w:pStyle w:val="Heading2"/>
      </w:pPr>
      <w:bookmarkStart w:id="36" w:name="_Toc489365433"/>
      <w:bookmarkStart w:id="37" w:name="_Toc24470474"/>
      <w:r w:rsidRPr="00305630">
        <w:t>Headset Communication</w:t>
      </w:r>
      <w:bookmarkEnd w:id="36"/>
      <w:bookmarkEnd w:id="37"/>
    </w:p>
    <w:p w:rsidR="004B20F7" w:rsidRDefault="003656D7" w:rsidP="009215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eastAsia="MS Mincho" w:hAnsi="Calibri"/>
          <w:color w:val="000000"/>
        </w:rPr>
      </w:pPr>
      <w:r w:rsidRPr="00DE259C">
        <w:rPr>
          <w:rFonts w:ascii="Calibri" w:eastAsia="MS Mincho" w:hAnsi="Calibri"/>
          <w:color w:val="000000"/>
        </w:rPr>
        <w:br/>
      </w:r>
      <w:r w:rsidR="00512A0C" w:rsidRPr="00AC724B">
        <w:rPr>
          <w:rFonts w:ascii="Calibri" w:eastAsia="MS Mincho" w:hAnsi="Calibri"/>
          <w:color w:val="000000"/>
        </w:rPr>
        <w:t xml:space="preserve">Headset communication between lighting, sound and the stage </w:t>
      </w:r>
      <w:proofErr w:type="gramStart"/>
      <w:r w:rsidR="00512A0C">
        <w:rPr>
          <w:rFonts w:ascii="Calibri" w:eastAsia="MS Mincho" w:hAnsi="Calibri"/>
          <w:color w:val="000000"/>
        </w:rPr>
        <w:t>is</w:t>
      </w:r>
      <w:proofErr w:type="gramEnd"/>
      <w:r w:rsidR="00512A0C">
        <w:rPr>
          <w:rFonts w:ascii="Calibri" w:eastAsia="MS Mincho" w:hAnsi="Calibri"/>
          <w:color w:val="000000"/>
        </w:rPr>
        <w:t xml:space="preserve"> essential throughout the performance.</w:t>
      </w:r>
      <w:bookmarkStart w:id="38" w:name="_Toc489365434"/>
    </w:p>
    <w:p w:rsidR="00200583" w:rsidRDefault="00200583" w:rsidP="009215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eastAsia="MS Mincho" w:hAnsi="Calibri"/>
          <w:color w:val="000000"/>
        </w:rPr>
      </w:pPr>
    </w:p>
    <w:p w:rsidR="00200583" w:rsidRDefault="00200583" w:rsidP="009215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eastAsia="MS Mincho" w:hAnsi="Calibri"/>
          <w:color w:val="000000"/>
        </w:rPr>
      </w:pPr>
    </w:p>
    <w:p w:rsidR="00200583" w:rsidRDefault="00200583" w:rsidP="009215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eastAsia="MS Mincho" w:hAnsi="Calibri"/>
          <w:color w:val="000000"/>
        </w:rPr>
      </w:pPr>
    </w:p>
    <w:p w:rsidR="00200583" w:rsidRDefault="00200583" w:rsidP="009215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eastAsia="MS Mincho" w:hAnsi="Calibri"/>
          <w:color w:val="000000"/>
        </w:rPr>
      </w:pPr>
    </w:p>
    <w:p w:rsidR="00C23054" w:rsidRDefault="00C23054" w:rsidP="009215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eastAsia="MS Mincho" w:hAnsi="Calibri"/>
          <w:color w:val="000000"/>
        </w:rPr>
      </w:pPr>
    </w:p>
    <w:p w:rsidR="00C23054" w:rsidRDefault="00C23054" w:rsidP="009215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eastAsia="MS Mincho" w:hAnsi="Calibri"/>
          <w:color w:val="000000"/>
        </w:rPr>
      </w:pPr>
    </w:p>
    <w:p w:rsidR="00C23054" w:rsidRDefault="00C23054" w:rsidP="009215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eastAsia="MS Mincho" w:hAnsi="Calibri"/>
          <w:color w:val="000000"/>
        </w:rPr>
      </w:pPr>
    </w:p>
    <w:p w:rsidR="00C23054" w:rsidRDefault="00C23054" w:rsidP="009215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eastAsia="MS Mincho" w:hAnsi="Calibri"/>
          <w:color w:val="000000"/>
        </w:rPr>
      </w:pPr>
    </w:p>
    <w:p w:rsidR="00200583" w:rsidRDefault="00200583" w:rsidP="009215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eastAsia="MS Mincho" w:hAnsi="Calibri"/>
          <w:color w:val="000000"/>
        </w:rPr>
      </w:pPr>
    </w:p>
    <w:p w:rsidR="00AA4906" w:rsidRDefault="00AA4906" w:rsidP="009215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eastAsia="MS Mincho" w:hAnsi="Calibri"/>
          <w:color w:val="000000"/>
        </w:rPr>
      </w:pPr>
    </w:p>
    <w:p w:rsidR="00AA4906" w:rsidRPr="0092154D" w:rsidRDefault="00AA4906" w:rsidP="009215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rPr>
          <w:rFonts w:ascii="Calibri" w:eastAsia="MS Mincho" w:hAnsi="Calibri"/>
          <w:color w:val="000000"/>
        </w:rPr>
      </w:pPr>
    </w:p>
    <w:p w:rsidR="0060287E" w:rsidRPr="00305630" w:rsidRDefault="0060287E" w:rsidP="004B1F21">
      <w:pPr>
        <w:pStyle w:val="Heading1"/>
      </w:pPr>
      <w:bookmarkStart w:id="39" w:name="_Toc24470475"/>
      <w:r w:rsidRPr="00305630">
        <w:lastRenderedPageBreak/>
        <w:t>S</w:t>
      </w:r>
      <w:r w:rsidR="00AF034F" w:rsidRPr="00305630">
        <w:t>ET</w:t>
      </w:r>
      <w:bookmarkEnd w:id="38"/>
      <w:bookmarkEnd w:id="39"/>
    </w:p>
    <w:p w:rsidR="0060287E" w:rsidRPr="00305630" w:rsidRDefault="0060287E" w:rsidP="00C25EE7">
      <w:pPr>
        <w:rPr>
          <w:rFonts w:ascii="Calibri" w:hAnsi="Calibri"/>
          <w:u w:val="single"/>
        </w:rPr>
      </w:pPr>
    </w:p>
    <w:p w:rsidR="0060287E" w:rsidRPr="00305630" w:rsidRDefault="0060287E" w:rsidP="00C25EE7">
      <w:pPr>
        <w:rPr>
          <w:rFonts w:ascii="Calibri" w:hAnsi="Calibri"/>
        </w:rPr>
      </w:pPr>
      <w:r w:rsidRPr="00305630">
        <w:rPr>
          <w:rFonts w:ascii="Calibri" w:hAnsi="Calibri"/>
        </w:rPr>
        <w:t xml:space="preserve">Candoco tour all Set </w:t>
      </w:r>
      <w:r w:rsidR="00B778A2" w:rsidRPr="00305630">
        <w:rPr>
          <w:rFonts w:ascii="Calibri" w:hAnsi="Calibri"/>
        </w:rPr>
        <w:t xml:space="preserve">and Rigging </w:t>
      </w:r>
      <w:r w:rsidRPr="00305630">
        <w:rPr>
          <w:rFonts w:ascii="Calibri" w:hAnsi="Calibri"/>
        </w:rPr>
        <w:t xml:space="preserve">needed for the Performance.  </w:t>
      </w:r>
    </w:p>
    <w:p w:rsidR="00B778A2" w:rsidRPr="00305630" w:rsidRDefault="00B778A2" w:rsidP="00C25EE7">
      <w:pPr>
        <w:rPr>
          <w:rFonts w:ascii="Calibri" w:hAnsi="Calibri"/>
        </w:rPr>
      </w:pPr>
    </w:p>
    <w:p w:rsidR="00B778A2" w:rsidRPr="00305630" w:rsidRDefault="00B778A2" w:rsidP="004B1F21">
      <w:pPr>
        <w:pStyle w:val="Heading2"/>
      </w:pPr>
      <w:bookmarkStart w:id="40" w:name="_Toc489365435"/>
      <w:bookmarkStart w:id="41" w:name="_Toc24470476"/>
      <w:r w:rsidRPr="00305630">
        <w:t>‘Face In’</w:t>
      </w:r>
      <w:bookmarkEnd w:id="40"/>
      <w:bookmarkEnd w:id="41"/>
    </w:p>
    <w:p w:rsidR="0060287E" w:rsidRPr="00305630" w:rsidRDefault="0060287E" w:rsidP="00C25EE7">
      <w:pPr>
        <w:rPr>
          <w:rFonts w:ascii="Calibri" w:hAnsi="Calibri"/>
        </w:rPr>
      </w:pPr>
    </w:p>
    <w:p w:rsidR="0060287E" w:rsidRPr="00305630" w:rsidRDefault="00B778A2" w:rsidP="00C25EE7">
      <w:pPr>
        <w:rPr>
          <w:rFonts w:ascii="Calibri" w:hAnsi="Calibri"/>
        </w:rPr>
      </w:pPr>
      <w:r w:rsidRPr="00305630">
        <w:rPr>
          <w:rFonts w:ascii="Calibri" w:hAnsi="Calibri"/>
        </w:rPr>
        <w:t>‘</w:t>
      </w:r>
      <w:r w:rsidR="0060287E" w:rsidRPr="00305630">
        <w:rPr>
          <w:rFonts w:ascii="Calibri" w:hAnsi="Calibri"/>
        </w:rPr>
        <w:t>Face In</w:t>
      </w:r>
      <w:r w:rsidRPr="00305630">
        <w:rPr>
          <w:rFonts w:ascii="Calibri" w:hAnsi="Calibri"/>
        </w:rPr>
        <w:t>’</w:t>
      </w:r>
      <w:r w:rsidR="0060287E" w:rsidRPr="00305630">
        <w:rPr>
          <w:rFonts w:ascii="Calibri" w:hAnsi="Calibri"/>
        </w:rPr>
        <w:t xml:space="preserve"> requires a White Box Space (toured by Candoco). The installation of the white box will make use of 4</w:t>
      </w:r>
      <w:r w:rsidR="004B7536" w:rsidRPr="00305630">
        <w:rPr>
          <w:rFonts w:ascii="Calibri" w:hAnsi="Calibri"/>
        </w:rPr>
        <w:t xml:space="preserve"> </w:t>
      </w:r>
      <w:r w:rsidR="0060287E" w:rsidRPr="00305630">
        <w:rPr>
          <w:rFonts w:ascii="Calibri" w:hAnsi="Calibri"/>
        </w:rPr>
        <w:t>x In</w:t>
      </w:r>
      <w:r w:rsidR="004163FC">
        <w:rPr>
          <w:rFonts w:ascii="Calibri" w:hAnsi="Calibri"/>
        </w:rPr>
        <w:t>-</w:t>
      </w:r>
      <w:r w:rsidR="0060287E" w:rsidRPr="00305630">
        <w:rPr>
          <w:rFonts w:ascii="Calibri" w:hAnsi="Calibri"/>
        </w:rPr>
        <w:t xml:space="preserve">house fly bars.  The method for the install will be discussed before the work commences. This work will be </w:t>
      </w:r>
      <w:r w:rsidRPr="00305630">
        <w:rPr>
          <w:rFonts w:ascii="Calibri" w:hAnsi="Calibri"/>
        </w:rPr>
        <w:t>led</w:t>
      </w:r>
      <w:r w:rsidR="0060287E" w:rsidRPr="00305630">
        <w:rPr>
          <w:rFonts w:ascii="Calibri" w:hAnsi="Calibri"/>
        </w:rPr>
        <w:t xml:space="preserve"> by the Candoco Production Manager and Candoco Production Electrician. </w:t>
      </w:r>
    </w:p>
    <w:p w:rsidR="0060287E" w:rsidRPr="00305630" w:rsidRDefault="0060287E" w:rsidP="00C25EE7">
      <w:pPr>
        <w:rPr>
          <w:rFonts w:ascii="Calibri" w:hAnsi="Calibri"/>
        </w:rPr>
      </w:pPr>
    </w:p>
    <w:p w:rsidR="0060287E" w:rsidRPr="00305630" w:rsidRDefault="0060287E" w:rsidP="00C25EE7">
      <w:pPr>
        <w:rPr>
          <w:rFonts w:ascii="Calibri" w:hAnsi="Calibri"/>
        </w:rPr>
      </w:pPr>
      <w:r w:rsidRPr="00305630">
        <w:rPr>
          <w:rFonts w:ascii="Calibri" w:hAnsi="Calibri"/>
        </w:rPr>
        <w:t>All rigging equipment used for this install will be supplied by Candoco. The equipment used meets all European BGVC-1 (German) regulations</w:t>
      </w:r>
      <w:r w:rsidR="00791DE7">
        <w:rPr>
          <w:rFonts w:ascii="Calibri" w:hAnsi="Calibri"/>
        </w:rPr>
        <w:t>.</w:t>
      </w:r>
      <w:r w:rsidRPr="00305630">
        <w:rPr>
          <w:rFonts w:ascii="Calibri" w:hAnsi="Calibri"/>
        </w:rPr>
        <w:t xml:space="preserve"> </w:t>
      </w:r>
    </w:p>
    <w:p w:rsidR="0060287E" w:rsidRPr="00305630" w:rsidRDefault="0060287E" w:rsidP="00C25EE7">
      <w:pPr>
        <w:rPr>
          <w:rFonts w:ascii="Calibri" w:hAnsi="Calibri"/>
        </w:rPr>
      </w:pPr>
    </w:p>
    <w:p w:rsidR="0060287E" w:rsidRPr="00305630" w:rsidRDefault="0060287E" w:rsidP="00C25EE7">
      <w:pPr>
        <w:rPr>
          <w:rFonts w:ascii="Calibri" w:hAnsi="Calibri"/>
        </w:rPr>
      </w:pPr>
      <w:r w:rsidRPr="00305630">
        <w:rPr>
          <w:rFonts w:ascii="Calibri" w:hAnsi="Calibri"/>
        </w:rPr>
        <w:t xml:space="preserve">The </w:t>
      </w:r>
      <w:r w:rsidR="005C347D" w:rsidRPr="00305630">
        <w:rPr>
          <w:rFonts w:ascii="Calibri" w:hAnsi="Calibri"/>
        </w:rPr>
        <w:t xml:space="preserve">following combination of </w:t>
      </w:r>
      <w:r w:rsidRPr="00305630">
        <w:rPr>
          <w:rFonts w:ascii="Calibri" w:hAnsi="Calibri"/>
        </w:rPr>
        <w:t>Rigging equipment</w:t>
      </w:r>
      <w:r w:rsidR="005C347D" w:rsidRPr="00305630">
        <w:rPr>
          <w:rFonts w:ascii="Calibri" w:hAnsi="Calibri"/>
        </w:rPr>
        <w:t xml:space="preserve"> will be used</w:t>
      </w:r>
      <w:r w:rsidRPr="00305630">
        <w:rPr>
          <w:rFonts w:ascii="Calibri" w:hAnsi="Calibri"/>
        </w:rPr>
        <w:t>:</w:t>
      </w:r>
    </w:p>
    <w:p w:rsidR="0060287E" w:rsidRPr="00305630" w:rsidRDefault="0060287E" w:rsidP="00C25EE7">
      <w:pPr>
        <w:rPr>
          <w:rFonts w:ascii="Calibri" w:hAnsi="Calibri"/>
        </w:rPr>
      </w:pPr>
    </w:p>
    <w:p w:rsidR="0060287E" w:rsidRPr="00305630" w:rsidRDefault="0060287E" w:rsidP="005C347D">
      <w:pPr>
        <w:pStyle w:val="ListParagraph"/>
        <w:numPr>
          <w:ilvl w:val="0"/>
          <w:numId w:val="4"/>
        </w:numPr>
        <w:rPr>
          <w:rFonts w:ascii="Calibri" w:hAnsi="Calibri"/>
        </w:rPr>
      </w:pPr>
      <w:r w:rsidRPr="00305630">
        <w:rPr>
          <w:rFonts w:ascii="Calibri" w:hAnsi="Calibri"/>
        </w:rPr>
        <w:t xml:space="preserve">5mm </w:t>
      </w:r>
      <w:r w:rsidR="002B1784" w:rsidRPr="00305630">
        <w:rPr>
          <w:rFonts w:ascii="Calibri" w:hAnsi="Calibri"/>
        </w:rPr>
        <w:t xml:space="preserve">Custom made steel </w:t>
      </w:r>
      <w:r w:rsidRPr="00305630">
        <w:rPr>
          <w:rFonts w:ascii="Calibri" w:hAnsi="Calibri"/>
        </w:rPr>
        <w:t>cables (SWL 300Kg)</w:t>
      </w:r>
    </w:p>
    <w:p w:rsidR="002B1784" w:rsidRPr="00305630" w:rsidRDefault="002B1784" w:rsidP="005C347D">
      <w:pPr>
        <w:pStyle w:val="ListParagraph"/>
        <w:numPr>
          <w:ilvl w:val="0"/>
          <w:numId w:val="4"/>
        </w:numPr>
        <w:rPr>
          <w:rFonts w:ascii="Calibri" w:hAnsi="Calibri"/>
        </w:rPr>
      </w:pPr>
      <w:r w:rsidRPr="00305630">
        <w:rPr>
          <w:rFonts w:ascii="Calibri" w:hAnsi="Calibri"/>
        </w:rPr>
        <w:t xml:space="preserve">Lyon Sewn Sling 25mm x 30cm (SWL </w:t>
      </w:r>
      <w:r w:rsidR="001F7050" w:rsidRPr="00305630">
        <w:rPr>
          <w:rFonts w:ascii="Calibri" w:hAnsi="Calibri"/>
        </w:rPr>
        <w:t>30KN)</w:t>
      </w:r>
    </w:p>
    <w:p w:rsidR="001F7050" w:rsidRPr="00305630" w:rsidRDefault="001F7050" w:rsidP="005C347D">
      <w:pPr>
        <w:pStyle w:val="ListParagraph"/>
        <w:numPr>
          <w:ilvl w:val="0"/>
          <w:numId w:val="4"/>
        </w:numPr>
        <w:rPr>
          <w:rFonts w:ascii="Calibri" w:hAnsi="Calibri"/>
        </w:rPr>
      </w:pPr>
      <w:r w:rsidRPr="00305630">
        <w:rPr>
          <w:rFonts w:ascii="Calibri" w:hAnsi="Calibri"/>
        </w:rPr>
        <w:t>Lyon Sewn Sling 25mm x 50cm (SWL 30KN)</w:t>
      </w:r>
    </w:p>
    <w:p w:rsidR="001F7050" w:rsidRPr="00305630" w:rsidRDefault="001F7050" w:rsidP="005C347D">
      <w:pPr>
        <w:pStyle w:val="ListParagraph"/>
        <w:numPr>
          <w:ilvl w:val="0"/>
          <w:numId w:val="4"/>
        </w:numPr>
        <w:rPr>
          <w:rFonts w:ascii="Calibri" w:hAnsi="Calibri"/>
        </w:rPr>
      </w:pPr>
      <w:r w:rsidRPr="00305630">
        <w:rPr>
          <w:rFonts w:ascii="Calibri" w:hAnsi="Calibri"/>
        </w:rPr>
        <w:t>Crosby Bow Shackles (</w:t>
      </w:r>
      <w:r w:rsidR="00B778A2" w:rsidRPr="00305630">
        <w:rPr>
          <w:rFonts w:ascii="Calibri" w:hAnsi="Calibri"/>
        </w:rPr>
        <w:t xml:space="preserve">SWL </w:t>
      </w:r>
      <w:r w:rsidRPr="00305630">
        <w:rPr>
          <w:rFonts w:ascii="Calibri" w:hAnsi="Calibri"/>
        </w:rPr>
        <w:t>1 tone)</w:t>
      </w:r>
    </w:p>
    <w:p w:rsidR="001F7050" w:rsidRPr="00305630" w:rsidRDefault="001F7050" w:rsidP="005C347D">
      <w:pPr>
        <w:pStyle w:val="ListParagraph"/>
        <w:numPr>
          <w:ilvl w:val="0"/>
          <w:numId w:val="4"/>
        </w:numPr>
        <w:rPr>
          <w:rFonts w:ascii="Calibri" w:hAnsi="Calibri"/>
        </w:rPr>
      </w:pPr>
      <w:r w:rsidRPr="00305630">
        <w:rPr>
          <w:rFonts w:ascii="Calibri" w:hAnsi="Calibri"/>
        </w:rPr>
        <w:t>Doughty Half Cou</w:t>
      </w:r>
      <w:r w:rsidR="00B778A2" w:rsidRPr="00305630">
        <w:rPr>
          <w:rFonts w:ascii="Calibri" w:hAnsi="Calibri"/>
        </w:rPr>
        <w:t>p</w:t>
      </w:r>
      <w:r w:rsidRPr="00305630">
        <w:rPr>
          <w:rFonts w:ascii="Calibri" w:hAnsi="Calibri"/>
        </w:rPr>
        <w:t>ler with Eye (</w:t>
      </w:r>
      <w:r w:rsidR="00B778A2" w:rsidRPr="00305630">
        <w:rPr>
          <w:rFonts w:ascii="Calibri" w:hAnsi="Calibri"/>
        </w:rPr>
        <w:t>SWL 340Kg)</w:t>
      </w:r>
    </w:p>
    <w:p w:rsidR="00B778A2" w:rsidRPr="00305630" w:rsidRDefault="00B778A2" w:rsidP="005C347D">
      <w:pPr>
        <w:pStyle w:val="ListParagraph"/>
        <w:numPr>
          <w:ilvl w:val="0"/>
          <w:numId w:val="4"/>
        </w:numPr>
        <w:rPr>
          <w:rFonts w:ascii="Calibri" w:hAnsi="Calibri"/>
        </w:rPr>
      </w:pPr>
      <w:proofErr w:type="spellStart"/>
      <w:r w:rsidRPr="00305630">
        <w:rPr>
          <w:rFonts w:ascii="Calibri" w:hAnsi="Calibri"/>
        </w:rPr>
        <w:t>Reutlinger</w:t>
      </w:r>
      <w:proofErr w:type="spellEnd"/>
      <w:r w:rsidRPr="00305630">
        <w:rPr>
          <w:rFonts w:ascii="Calibri" w:hAnsi="Calibri"/>
        </w:rPr>
        <w:t xml:space="preserve"> Type 50SV II </w:t>
      </w:r>
      <w:r w:rsidR="001E708A">
        <w:rPr>
          <w:rFonts w:ascii="Calibri" w:hAnsi="Calibri"/>
        </w:rPr>
        <w:t>w</w:t>
      </w:r>
      <w:r w:rsidRPr="00305630">
        <w:rPr>
          <w:rFonts w:ascii="Calibri" w:hAnsi="Calibri"/>
        </w:rPr>
        <w:t>ith Rings (SWL 330Kg)</w:t>
      </w:r>
    </w:p>
    <w:p w:rsidR="00B778A2" w:rsidRPr="00305630" w:rsidRDefault="00B778A2" w:rsidP="00C25EE7">
      <w:pPr>
        <w:rPr>
          <w:rFonts w:ascii="Calibri" w:hAnsi="Calibri"/>
        </w:rPr>
      </w:pPr>
    </w:p>
    <w:p w:rsidR="00B778A2" w:rsidRDefault="00B778A2" w:rsidP="00C25EE7">
      <w:pPr>
        <w:rPr>
          <w:rFonts w:ascii="Calibri" w:hAnsi="Calibri"/>
        </w:rPr>
      </w:pPr>
      <w:r w:rsidRPr="00305630">
        <w:rPr>
          <w:rFonts w:ascii="Calibri" w:hAnsi="Calibri"/>
        </w:rPr>
        <w:t xml:space="preserve">Please see </w:t>
      </w:r>
      <w:r w:rsidR="004D3731" w:rsidRPr="00305630">
        <w:rPr>
          <w:rFonts w:ascii="Calibri" w:hAnsi="Calibri"/>
          <w:b/>
          <w:color w:val="652B92"/>
        </w:rPr>
        <w:t xml:space="preserve">APPENDIX </w:t>
      </w:r>
      <w:r w:rsidR="0092154D">
        <w:rPr>
          <w:rFonts w:ascii="Calibri" w:hAnsi="Calibri"/>
          <w:b/>
          <w:color w:val="652B92"/>
        </w:rPr>
        <w:t>2</w:t>
      </w:r>
      <w:r w:rsidRPr="00305630">
        <w:rPr>
          <w:rFonts w:ascii="Calibri" w:hAnsi="Calibri"/>
        </w:rPr>
        <w:t xml:space="preserve"> for a drawing of the stage</w:t>
      </w:r>
      <w:r w:rsidR="00E75CB3">
        <w:rPr>
          <w:rFonts w:ascii="Calibri" w:hAnsi="Calibri"/>
        </w:rPr>
        <w:t>.</w:t>
      </w:r>
      <w:r w:rsidRPr="00305630">
        <w:rPr>
          <w:rFonts w:ascii="Calibri" w:hAnsi="Calibri"/>
        </w:rPr>
        <w:t xml:space="preserve">  </w:t>
      </w:r>
    </w:p>
    <w:p w:rsidR="00050CA6" w:rsidRDefault="00050CA6" w:rsidP="00C25EE7">
      <w:pPr>
        <w:rPr>
          <w:rFonts w:ascii="Calibri" w:hAnsi="Calibri"/>
        </w:rPr>
      </w:pPr>
    </w:p>
    <w:p w:rsidR="00050CA6" w:rsidRPr="00CB4F98" w:rsidRDefault="00050CA6" w:rsidP="00050CA6">
      <w:pPr>
        <w:pStyle w:val="Heading2"/>
      </w:pPr>
      <w:bookmarkStart w:id="42" w:name="_Toc489365436"/>
      <w:bookmarkStart w:id="43" w:name="_Toc489532023"/>
      <w:bookmarkStart w:id="44" w:name="_Toc24470477"/>
      <w:r w:rsidRPr="00CB4F98">
        <w:t>‘Set &amp; Reset’</w:t>
      </w:r>
      <w:bookmarkEnd w:id="42"/>
      <w:bookmarkEnd w:id="43"/>
      <w:bookmarkEnd w:id="44"/>
    </w:p>
    <w:p w:rsidR="00050CA6" w:rsidRPr="00CB4F98" w:rsidRDefault="00050CA6" w:rsidP="00050CA6">
      <w:pPr>
        <w:rPr>
          <w:rFonts w:ascii="Calibri" w:hAnsi="Calibri"/>
          <w:u w:val="single"/>
        </w:rPr>
      </w:pPr>
    </w:p>
    <w:p w:rsidR="00050CA6" w:rsidRDefault="00050CA6" w:rsidP="00050CA6">
      <w:pPr>
        <w:rPr>
          <w:rFonts w:ascii="Calibri" w:hAnsi="Calibri"/>
        </w:rPr>
      </w:pPr>
      <w:r w:rsidRPr="00CB4F98">
        <w:rPr>
          <w:rFonts w:ascii="Calibri" w:hAnsi="Calibri"/>
        </w:rPr>
        <w:t xml:space="preserve">‘Set &amp; Reset’ requires a minimum of </w:t>
      </w:r>
      <w:r>
        <w:rPr>
          <w:rFonts w:ascii="Calibri" w:hAnsi="Calibri"/>
        </w:rPr>
        <w:t>7</w:t>
      </w:r>
      <w:r w:rsidRPr="00CB4F98">
        <w:rPr>
          <w:rFonts w:ascii="Calibri" w:hAnsi="Calibri"/>
        </w:rPr>
        <w:t xml:space="preserve"> in house Fly bars.  </w:t>
      </w:r>
    </w:p>
    <w:p w:rsidR="00050CA6" w:rsidRDefault="00050CA6" w:rsidP="00050CA6">
      <w:pPr>
        <w:rPr>
          <w:rFonts w:ascii="Calibri" w:hAnsi="Calibri"/>
        </w:rPr>
      </w:pPr>
    </w:p>
    <w:p w:rsidR="00050CA6" w:rsidRDefault="00050CA6" w:rsidP="00050CA6">
      <w:pPr>
        <w:rPr>
          <w:rFonts w:ascii="Calibri" w:hAnsi="Calibri"/>
        </w:rPr>
      </w:pPr>
      <w:r>
        <w:rPr>
          <w:rFonts w:ascii="Calibri" w:hAnsi="Calibri"/>
        </w:rPr>
        <w:t xml:space="preserve">3 </w:t>
      </w:r>
      <w:r w:rsidRPr="00CB4F98">
        <w:rPr>
          <w:rFonts w:ascii="Calibri" w:hAnsi="Calibri"/>
        </w:rPr>
        <w:t>to</w:t>
      </w:r>
      <w:r>
        <w:rPr>
          <w:rFonts w:ascii="Calibri" w:hAnsi="Calibri"/>
        </w:rPr>
        <w:t xml:space="preserve"> hang Candoco’s toured Gauze Leg</w:t>
      </w:r>
      <w:r w:rsidRPr="00CB4F98">
        <w:rPr>
          <w:rFonts w:ascii="Calibri" w:hAnsi="Calibri"/>
        </w:rPr>
        <w:t xml:space="preserve">s </w:t>
      </w:r>
      <w:r>
        <w:rPr>
          <w:rFonts w:ascii="Calibri" w:hAnsi="Calibri"/>
        </w:rPr>
        <w:t xml:space="preserve">(Total: 6 Legs – 3 Fly bars), </w:t>
      </w:r>
    </w:p>
    <w:p w:rsidR="00050CA6" w:rsidRDefault="00050CA6" w:rsidP="00050CA6">
      <w:pPr>
        <w:rPr>
          <w:rFonts w:ascii="Calibri" w:hAnsi="Calibri"/>
        </w:rPr>
      </w:pPr>
      <w:r>
        <w:rPr>
          <w:rFonts w:ascii="Calibri" w:hAnsi="Calibri"/>
        </w:rPr>
        <w:t>3 to hang Candoco’s toured Set (Total 4 Set Pieces – 3 Fly Bars)</w:t>
      </w:r>
    </w:p>
    <w:p w:rsidR="00050CA6" w:rsidRPr="00CB4F98" w:rsidRDefault="00050CA6" w:rsidP="00050CA6">
      <w:pPr>
        <w:rPr>
          <w:rFonts w:ascii="Calibri" w:hAnsi="Calibri"/>
        </w:rPr>
      </w:pPr>
      <w:r>
        <w:rPr>
          <w:rFonts w:ascii="Calibri" w:hAnsi="Calibri"/>
        </w:rPr>
        <w:t xml:space="preserve">1 for the Theatre’s Venue Black Gauze as Requested. </w:t>
      </w:r>
    </w:p>
    <w:p w:rsidR="00050CA6" w:rsidRPr="00CB4F98" w:rsidRDefault="00050CA6" w:rsidP="00050CA6">
      <w:pPr>
        <w:rPr>
          <w:rFonts w:ascii="Calibri" w:hAnsi="Calibri"/>
        </w:rPr>
      </w:pPr>
    </w:p>
    <w:p w:rsidR="00050CA6" w:rsidRDefault="00050CA6" w:rsidP="00050CA6">
      <w:pPr>
        <w:rPr>
          <w:rFonts w:ascii="Calibri" w:hAnsi="Calibri"/>
        </w:rPr>
      </w:pPr>
      <w:r w:rsidRPr="00CB4F98">
        <w:rPr>
          <w:rFonts w:ascii="Calibri" w:hAnsi="Calibri"/>
        </w:rPr>
        <w:t>The Set hanging can be very flexible and the Production Manager can adapt the design to make this work in you</w:t>
      </w:r>
      <w:r>
        <w:rPr>
          <w:rFonts w:ascii="Calibri" w:hAnsi="Calibri"/>
        </w:rPr>
        <w:t>r</w:t>
      </w:r>
      <w:r w:rsidRPr="00CB4F98">
        <w:rPr>
          <w:rFonts w:ascii="Calibri" w:hAnsi="Calibri"/>
        </w:rPr>
        <w:t xml:space="preserve"> venue. </w:t>
      </w:r>
      <w:r>
        <w:rPr>
          <w:rFonts w:ascii="Calibri" w:hAnsi="Calibri"/>
        </w:rPr>
        <w:t xml:space="preserve"> </w:t>
      </w:r>
    </w:p>
    <w:p w:rsidR="00050CA6" w:rsidRPr="00CB4F98" w:rsidRDefault="00050CA6" w:rsidP="00050CA6">
      <w:pPr>
        <w:rPr>
          <w:rFonts w:ascii="Calibri" w:hAnsi="Calibri"/>
        </w:rPr>
      </w:pPr>
    </w:p>
    <w:p w:rsidR="00050CA6" w:rsidRPr="00CB4F98" w:rsidRDefault="00050CA6" w:rsidP="00050CA6">
      <w:pPr>
        <w:rPr>
          <w:rFonts w:ascii="Calibri" w:hAnsi="Calibri"/>
        </w:rPr>
      </w:pPr>
      <w:r w:rsidRPr="00CB4F98">
        <w:rPr>
          <w:rFonts w:ascii="Calibri" w:hAnsi="Calibri"/>
        </w:rPr>
        <w:t xml:space="preserve">The </w:t>
      </w:r>
      <w:r>
        <w:rPr>
          <w:rFonts w:ascii="Calibri" w:hAnsi="Calibri"/>
        </w:rPr>
        <w:t xml:space="preserve">following combination of </w:t>
      </w:r>
      <w:r w:rsidRPr="00CB4F98">
        <w:rPr>
          <w:rFonts w:ascii="Calibri" w:hAnsi="Calibri"/>
        </w:rPr>
        <w:t>Rigging equipment</w:t>
      </w:r>
      <w:r>
        <w:rPr>
          <w:rFonts w:ascii="Calibri" w:hAnsi="Calibri"/>
        </w:rPr>
        <w:t xml:space="preserve"> will be used for Candoco’s Set</w:t>
      </w:r>
      <w:r w:rsidRPr="00CB4F98">
        <w:rPr>
          <w:rFonts w:ascii="Calibri" w:hAnsi="Calibri"/>
        </w:rPr>
        <w:t>:</w:t>
      </w:r>
    </w:p>
    <w:p w:rsidR="00050CA6" w:rsidRPr="00CB4F98" w:rsidRDefault="00050CA6" w:rsidP="00050CA6">
      <w:pPr>
        <w:rPr>
          <w:rFonts w:ascii="Calibri" w:hAnsi="Calibri"/>
        </w:rPr>
      </w:pPr>
    </w:p>
    <w:p w:rsidR="00050CA6" w:rsidRPr="005C347D" w:rsidRDefault="00050CA6" w:rsidP="00050CA6">
      <w:pPr>
        <w:pStyle w:val="ListParagraph"/>
        <w:numPr>
          <w:ilvl w:val="0"/>
          <w:numId w:val="3"/>
        </w:numPr>
        <w:rPr>
          <w:rFonts w:ascii="Calibri" w:hAnsi="Calibri"/>
        </w:rPr>
      </w:pPr>
      <w:r w:rsidRPr="005C347D">
        <w:rPr>
          <w:rFonts w:ascii="Calibri" w:hAnsi="Calibri"/>
        </w:rPr>
        <w:t xml:space="preserve">Webbing straps (SWL 100Kg) </w:t>
      </w:r>
    </w:p>
    <w:p w:rsidR="00050CA6" w:rsidRPr="005C347D" w:rsidRDefault="00050CA6" w:rsidP="00050CA6">
      <w:pPr>
        <w:pStyle w:val="ListParagraph"/>
        <w:numPr>
          <w:ilvl w:val="0"/>
          <w:numId w:val="3"/>
        </w:numPr>
        <w:rPr>
          <w:rFonts w:ascii="Calibri" w:hAnsi="Calibri"/>
        </w:rPr>
      </w:pPr>
      <w:r w:rsidRPr="005C347D">
        <w:rPr>
          <w:rFonts w:ascii="Calibri" w:hAnsi="Calibri"/>
        </w:rPr>
        <w:t xml:space="preserve">Black cord.  </w:t>
      </w:r>
    </w:p>
    <w:p w:rsidR="00050CA6" w:rsidRDefault="00050CA6" w:rsidP="00050CA6">
      <w:pPr>
        <w:rPr>
          <w:rFonts w:ascii="Calibri" w:hAnsi="Calibri"/>
        </w:rPr>
      </w:pPr>
    </w:p>
    <w:p w:rsidR="00050CA6" w:rsidRPr="00CB4F98" w:rsidRDefault="00050CA6" w:rsidP="00050CA6">
      <w:pPr>
        <w:rPr>
          <w:rFonts w:ascii="Calibri" w:hAnsi="Calibri"/>
        </w:rPr>
      </w:pPr>
      <w:r>
        <w:rPr>
          <w:rFonts w:ascii="Calibri" w:hAnsi="Calibri"/>
        </w:rPr>
        <w:t>The four set pieces weigh 16</w:t>
      </w:r>
      <w:r w:rsidRPr="00CB4F98">
        <w:rPr>
          <w:rFonts w:ascii="Calibri" w:hAnsi="Calibri"/>
        </w:rPr>
        <w:t>Kg in total</w:t>
      </w:r>
      <w:r>
        <w:rPr>
          <w:rFonts w:ascii="Calibri" w:hAnsi="Calibri"/>
        </w:rPr>
        <w:t xml:space="preserve"> (4Kg each)</w:t>
      </w:r>
      <w:r w:rsidRPr="00CB4F98">
        <w:rPr>
          <w:rFonts w:ascii="Calibri" w:hAnsi="Calibri"/>
        </w:rPr>
        <w:t xml:space="preserve">. </w:t>
      </w:r>
    </w:p>
    <w:p w:rsidR="00050CA6" w:rsidRPr="00CB4F98" w:rsidRDefault="00050CA6" w:rsidP="00050CA6">
      <w:pPr>
        <w:rPr>
          <w:rFonts w:ascii="Calibri" w:hAnsi="Calibri"/>
        </w:rPr>
      </w:pPr>
    </w:p>
    <w:p w:rsidR="00050CA6" w:rsidRDefault="00050CA6" w:rsidP="00C25EE7">
      <w:pPr>
        <w:rPr>
          <w:rFonts w:ascii="Calibri" w:hAnsi="Calibri"/>
        </w:rPr>
      </w:pPr>
    </w:p>
    <w:p w:rsidR="0092154D" w:rsidRPr="00305630" w:rsidRDefault="0092154D" w:rsidP="00C25EE7">
      <w:pPr>
        <w:rPr>
          <w:rFonts w:ascii="Calibri" w:hAnsi="Calibri"/>
        </w:rPr>
      </w:pPr>
    </w:p>
    <w:p w:rsidR="001B2BB1" w:rsidRPr="001B2BB1" w:rsidRDefault="001B2BB1" w:rsidP="001B2BB1">
      <w:bookmarkStart w:id="45" w:name="_Toc489365437"/>
    </w:p>
    <w:p w:rsidR="00CB4F98" w:rsidRPr="00305630" w:rsidRDefault="00CB4F98" w:rsidP="004B1F21">
      <w:pPr>
        <w:pStyle w:val="Heading1"/>
      </w:pPr>
      <w:bookmarkStart w:id="46" w:name="_Toc24470478"/>
      <w:r w:rsidRPr="00305630">
        <w:lastRenderedPageBreak/>
        <w:t>AUDITORIUM</w:t>
      </w:r>
      <w:bookmarkEnd w:id="45"/>
      <w:bookmarkEnd w:id="46"/>
      <w:r w:rsidR="004B1F21" w:rsidRPr="00305630">
        <w:br/>
      </w:r>
    </w:p>
    <w:p w:rsidR="00CB4F98" w:rsidRPr="00305630" w:rsidRDefault="00CB4F98" w:rsidP="00CB4F98">
      <w:pPr>
        <w:rPr>
          <w:rFonts w:ascii="Calibri" w:hAnsi="Calibri"/>
        </w:rPr>
      </w:pPr>
    </w:p>
    <w:p w:rsidR="00CB4F98" w:rsidRPr="00305630" w:rsidRDefault="00CB4F98" w:rsidP="004B1F21">
      <w:pPr>
        <w:pStyle w:val="Heading2"/>
      </w:pPr>
      <w:bookmarkStart w:id="47" w:name="_Toc489365440"/>
      <w:bookmarkStart w:id="48" w:name="_Toc24470479"/>
      <w:r w:rsidRPr="00305630">
        <w:t>Front of House and Clearance</w:t>
      </w:r>
      <w:bookmarkEnd w:id="47"/>
      <w:bookmarkEnd w:id="48"/>
    </w:p>
    <w:p w:rsidR="00CB4F98" w:rsidRPr="00305630" w:rsidRDefault="00CB4F98" w:rsidP="00CB4F98">
      <w:pPr>
        <w:rPr>
          <w:rFonts w:ascii="Calibri" w:hAnsi="Calibri"/>
          <w:u w:val="single"/>
        </w:rPr>
      </w:pPr>
    </w:p>
    <w:p w:rsidR="00CB4F98" w:rsidRPr="00305630" w:rsidRDefault="00CB4F98" w:rsidP="00CB4F98">
      <w:pPr>
        <w:rPr>
          <w:rFonts w:ascii="Calibri" w:hAnsi="Calibri"/>
        </w:rPr>
      </w:pPr>
      <w:r w:rsidRPr="00305630">
        <w:rPr>
          <w:rFonts w:ascii="Calibri" w:hAnsi="Calibri"/>
        </w:rPr>
        <w:t>It is very important that the venues Front of House Manager and Candoco’s Production Manager have discussed the appropriate systems prior to the first performance for:</w:t>
      </w:r>
      <w:r w:rsidRPr="00305630">
        <w:rPr>
          <w:rFonts w:ascii="Calibri" w:eastAsia="PMingLiU" w:hAnsi="Calibri" w:cs="PMingLiU"/>
        </w:rPr>
        <w:br/>
      </w:r>
    </w:p>
    <w:p w:rsidR="00CB4F98" w:rsidRPr="00305630" w:rsidRDefault="00CB4F98" w:rsidP="00CB4F98">
      <w:pPr>
        <w:pStyle w:val="ListParagraph"/>
        <w:numPr>
          <w:ilvl w:val="0"/>
          <w:numId w:val="2"/>
        </w:numPr>
        <w:ind w:left="540"/>
        <w:rPr>
          <w:rFonts w:ascii="Calibri" w:hAnsi="Calibri"/>
        </w:rPr>
      </w:pPr>
      <w:r w:rsidRPr="00305630">
        <w:rPr>
          <w:rFonts w:ascii="Calibri" w:hAnsi="Calibri"/>
        </w:rPr>
        <w:t xml:space="preserve">Opening the House to Audience members </w:t>
      </w:r>
    </w:p>
    <w:p w:rsidR="00CB4F98" w:rsidRPr="00305630" w:rsidRDefault="00CB4F98" w:rsidP="00CB4F98">
      <w:pPr>
        <w:pStyle w:val="ListParagraph"/>
        <w:numPr>
          <w:ilvl w:val="0"/>
          <w:numId w:val="2"/>
        </w:numPr>
        <w:ind w:left="540"/>
        <w:rPr>
          <w:rFonts w:ascii="Calibri" w:hAnsi="Calibri"/>
        </w:rPr>
      </w:pPr>
      <w:r w:rsidRPr="00305630">
        <w:rPr>
          <w:rFonts w:ascii="Calibri" w:hAnsi="Calibri"/>
        </w:rPr>
        <w:t xml:space="preserve">Giving Clearance </w:t>
      </w:r>
    </w:p>
    <w:p w:rsidR="00CB4F98" w:rsidRPr="00305630" w:rsidRDefault="00CB4F98" w:rsidP="00CB4F98">
      <w:pPr>
        <w:pStyle w:val="ListParagraph"/>
        <w:numPr>
          <w:ilvl w:val="0"/>
          <w:numId w:val="2"/>
        </w:numPr>
        <w:ind w:left="540" w:right="-160"/>
        <w:rPr>
          <w:rFonts w:ascii="Calibri" w:hAnsi="Calibri"/>
        </w:rPr>
      </w:pPr>
      <w:r w:rsidRPr="00305630">
        <w:rPr>
          <w:rFonts w:ascii="Calibri" w:hAnsi="Calibri"/>
        </w:rPr>
        <w:t>Late Comers Policy (Audience Members and Staff who are late for the Start of the show)</w:t>
      </w:r>
    </w:p>
    <w:p w:rsidR="00CB4F98" w:rsidRPr="00305630" w:rsidRDefault="00CB4F98" w:rsidP="00CB4F98">
      <w:pPr>
        <w:pStyle w:val="ListParagraph"/>
        <w:numPr>
          <w:ilvl w:val="0"/>
          <w:numId w:val="2"/>
        </w:numPr>
        <w:ind w:left="540"/>
        <w:rPr>
          <w:rFonts w:ascii="Calibri" w:hAnsi="Calibri"/>
        </w:rPr>
      </w:pPr>
      <w:r w:rsidRPr="00305630">
        <w:rPr>
          <w:rFonts w:ascii="Calibri" w:hAnsi="Calibri"/>
        </w:rPr>
        <w:t>Show Stop Procedure</w:t>
      </w:r>
    </w:p>
    <w:p w:rsidR="00252632" w:rsidRPr="00305630" w:rsidRDefault="00252632" w:rsidP="00CB4F98">
      <w:pPr>
        <w:pStyle w:val="ListParagraph"/>
        <w:numPr>
          <w:ilvl w:val="0"/>
          <w:numId w:val="2"/>
        </w:numPr>
        <w:ind w:left="540"/>
        <w:rPr>
          <w:rFonts w:ascii="Calibri" w:hAnsi="Calibri"/>
        </w:rPr>
      </w:pPr>
      <w:r w:rsidRPr="00305630">
        <w:rPr>
          <w:rFonts w:ascii="Calibri" w:hAnsi="Calibri"/>
        </w:rPr>
        <w:t>Post Show Talks / Question and Answer</w:t>
      </w:r>
    </w:p>
    <w:p w:rsidR="003656D7" w:rsidRPr="00DE259C" w:rsidRDefault="003656D7" w:rsidP="006B0075">
      <w:pPr>
        <w:pStyle w:val="Body"/>
        <w:rPr>
          <w:rFonts w:eastAsia="Verdana" w:cs="Cambria"/>
          <w:sz w:val="24"/>
          <w:szCs w:val="24"/>
        </w:rPr>
      </w:pPr>
    </w:p>
    <w:p w:rsidR="00B778A2" w:rsidRPr="00305630" w:rsidRDefault="00B778A2" w:rsidP="00C25EE7">
      <w:pPr>
        <w:rPr>
          <w:rFonts w:ascii="Calibri" w:hAnsi="Calibri"/>
        </w:rPr>
      </w:pPr>
    </w:p>
    <w:p w:rsidR="00D87B12" w:rsidRPr="00305630" w:rsidRDefault="00D87B12" w:rsidP="00D87B12">
      <w:pPr>
        <w:pStyle w:val="Heading1"/>
      </w:pPr>
      <w:bookmarkStart w:id="49" w:name="_Toc24470480"/>
      <w:r w:rsidRPr="00305630">
        <w:t>R</w:t>
      </w:r>
      <w:r w:rsidR="00754E5E" w:rsidRPr="00305630">
        <w:t>ISK ASSESSMENTS AND METHOD STATEMENTS</w:t>
      </w:r>
      <w:bookmarkEnd w:id="49"/>
    </w:p>
    <w:p w:rsidR="00D87B12" w:rsidRPr="00305630" w:rsidRDefault="00D87B12">
      <w:pPr>
        <w:rPr>
          <w:rFonts w:ascii="Calibri" w:hAnsi="Calibri"/>
        </w:rPr>
      </w:pPr>
    </w:p>
    <w:p w:rsidR="00D87B12" w:rsidRPr="00305630" w:rsidRDefault="00112CFA">
      <w:pPr>
        <w:rPr>
          <w:rFonts w:ascii="Calibri" w:hAnsi="Calibri"/>
        </w:rPr>
      </w:pPr>
      <w:r w:rsidRPr="00305630">
        <w:rPr>
          <w:rFonts w:ascii="Calibri" w:hAnsi="Calibri"/>
        </w:rPr>
        <w:t>If required p</w:t>
      </w:r>
      <w:r w:rsidR="00D87B12" w:rsidRPr="00305630">
        <w:rPr>
          <w:rFonts w:ascii="Calibri" w:hAnsi="Calibri"/>
        </w:rPr>
        <w:t>lease contact the Candoco Production Manager for a copy of the latest Risk Assessments and Method Statements with regards to this performance.</w:t>
      </w:r>
    </w:p>
    <w:p w:rsidR="00D87B12" w:rsidRPr="00305630" w:rsidRDefault="00D87B12">
      <w:pPr>
        <w:rPr>
          <w:rFonts w:ascii="Calibri" w:hAnsi="Calibri"/>
        </w:rPr>
      </w:pPr>
    </w:p>
    <w:p w:rsidR="00D87B12" w:rsidRPr="00305630" w:rsidRDefault="00D87B12">
      <w:pPr>
        <w:rPr>
          <w:rFonts w:ascii="Calibri" w:hAnsi="Calibri"/>
        </w:rPr>
      </w:pPr>
      <w:r w:rsidRPr="00305630">
        <w:rPr>
          <w:rFonts w:ascii="Calibri" w:hAnsi="Calibri"/>
        </w:rPr>
        <w:t xml:space="preserve">If you require further information or need Candoco to adhere to any specific Local / Theatre rules or regulations please inform the Production Manager three weeks prior to us working in your theatre. </w:t>
      </w:r>
    </w:p>
    <w:p w:rsidR="004D3731" w:rsidRPr="00305630" w:rsidRDefault="004D3731">
      <w:pPr>
        <w:rPr>
          <w:rFonts w:ascii="Calibri" w:hAnsi="Calibri"/>
        </w:rPr>
      </w:pPr>
    </w:p>
    <w:p w:rsidR="000819C1" w:rsidRPr="00DE259C" w:rsidRDefault="000819C1" w:rsidP="000819C1">
      <w:pPr>
        <w:pStyle w:val="Heading1"/>
        <w:rPr>
          <w:u w:color="000000"/>
          <w:lang w:val="en-US"/>
        </w:rPr>
      </w:pPr>
      <w:bookmarkStart w:id="50" w:name="_Toc24470481"/>
      <w:r w:rsidRPr="00DE259C">
        <w:rPr>
          <w:u w:color="000000"/>
          <w:lang w:val="en-US"/>
        </w:rPr>
        <w:t>C</w:t>
      </w:r>
      <w:r w:rsidR="00BA6BAC" w:rsidRPr="00DE259C">
        <w:rPr>
          <w:u w:color="000000"/>
          <w:lang w:val="en-US"/>
        </w:rPr>
        <w:t>ONTRAS AND CHARGES</w:t>
      </w:r>
      <w:bookmarkEnd w:id="50"/>
    </w:p>
    <w:p w:rsidR="000819C1" w:rsidRPr="00305630" w:rsidRDefault="000819C1" w:rsidP="000819C1">
      <w:pPr>
        <w:rPr>
          <w:rFonts w:ascii="Calibri" w:hAnsi="Calibri"/>
          <w:lang w:val="en-US"/>
        </w:rPr>
      </w:pPr>
    </w:p>
    <w:p w:rsidR="000819C1" w:rsidRPr="00DE259C" w:rsidRDefault="000819C1" w:rsidP="000819C1">
      <w:pPr>
        <w:pStyle w:val="Body"/>
        <w:rPr>
          <w:rFonts w:cs="Cambria"/>
          <w:sz w:val="24"/>
          <w:szCs w:val="24"/>
          <w:lang w:val="en-US"/>
        </w:rPr>
      </w:pPr>
      <w:r w:rsidRPr="00DE259C">
        <w:rPr>
          <w:rFonts w:cs="Cambria"/>
          <w:sz w:val="24"/>
          <w:szCs w:val="24"/>
          <w:lang w:val="en-US"/>
        </w:rPr>
        <w:t xml:space="preserve">Any foreseen contras or charges must be discussed with the Candoco Production Manager before arriving on site.  </w:t>
      </w:r>
    </w:p>
    <w:p w:rsidR="000819C1" w:rsidRPr="00305630" w:rsidRDefault="00BA6BAC" w:rsidP="00BA6BAC">
      <w:pPr>
        <w:pStyle w:val="Heading1"/>
        <w:rPr>
          <w:lang w:val="en-US"/>
        </w:rPr>
      </w:pPr>
      <w:bookmarkStart w:id="51" w:name="_Toc24470482"/>
      <w:r w:rsidRPr="00305630">
        <w:rPr>
          <w:lang w:val="en-US"/>
        </w:rPr>
        <w:t>OTHER</w:t>
      </w:r>
      <w:bookmarkEnd w:id="51"/>
      <w:r w:rsidRPr="00305630">
        <w:rPr>
          <w:lang w:val="en-US"/>
        </w:rPr>
        <w:br/>
      </w:r>
    </w:p>
    <w:p w:rsidR="000819C1" w:rsidRPr="00DE259C" w:rsidRDefault="000819C1" w:rsidP="000819C1">
      <w:pPr>
        <w:pStyle w:val="Body"/>
        <w:rPr>
          <w:rFonts w:cs="Cambria"/>
          <w:sz w:val="24"/>
          <w:szCs w:val="24"/>
          <w:lang w:val="en-US"/>
        </w:rPr>
      </w:pPr>
      <w:r w:rsidRPr="00DE259C">
        <w:rPr>
          <w:rFonts w:cs="Cambria"/>
          <w:sz w:val="24"/>
          <w:szCs w:val="24"/>
          <w:lang w:val="en-US"/>
        </w:rPr>
        <w:t xml:space="preserve">In order to help your venue plan for the arrival of Candoco Dance Company in your venue please see </w:t>
      </w:r>
      <w:r w:rsidRPr="00DE259C">
        <w:rPr>
          <w:rFonts w:cs="Cambria"/>
          <w:b/>
          <w:color w:val="652B92"/>
          <w:sz w:val="24"/>
          <w:szCs w:val="24"/>
          <w:lang w:val="en-US"/>
        </w:rPr>
        <w:t xml:space="preserve">APPENDIX </w:t>
      </w:r>
      <w:r w:rsidR="00623415">
        <w:rPr>
          <w:rFonts w:cs="Cambria"/>
          <w:b/>
          <w:color w:val="652B92"/>
          <w:sz w:val="24"/>
          <w:szCs w:val="24"/>
          <w:lang w:val="en-US"/>
        </w:rPr>
        <w:t>3</w:t>
      </w:r>
      <w:r w:rsidR="0092154D">
        <w:rPr>
          <w:rFonts w:cs="Cambria"/>
          <w:b/>
          <w:color w:val="652B92"/>
          <w:sz w:val="24"/>
          <w:szCs w:val="24"/>
          <w:lang w:val="en-US"/>
        </w:rPr>
        <w:t xml:space="preserve"> </w:t>
      </w:r>
      <w:r w:rsidRPr="00DE259C">
        <w:rPr>
          <w:rFonts w:cs="Cambria"/>
          <w:sz w:val="24"/>
          <w:szCs w:val="24"/>
          <w:lang w:val="en-US"/>
        </w:rPr>
        <w:t xml:space="preserve">for the Promotors Check List. This document states all that you as a venue should supply and also lists all the equipment Candoco Dance Company will provide. </w:t>
      </w:r>
    </w:p>
    <w:p w:rsidR="00956539" w:rsidRPr="00C87EA7" w:rsidRDefault="000819C1" w:rsidP="00C87EA7">
      <w:pPr>
        <w:pStyle w:val="Body"/>
        <w:rPr>
          <w:rFonts w:cs="Cambria"/>
          <w:sz w:val="24"/>
          <w:szCs w:val="24"/>
          <w:lang w:val="en-US"/>
        </w:rPr>
      </w:pPr>
      <w:r w:rsidRPr="00DE259C">
        <w:rPr>
          <w:rFonts w:cs="Cambria"/>
          <w:sz w:val="24"/>
          <w:szCs w:val="24"/>
          <w:lang w:val="en-US"/>
        </w:rPr>
        <w:t xml:space="preserve">Please do not hesitate to contact the Candoco Production Manager if you have any concerns, thoughts or questions with regards to this Technical Rider and Double Bill. </w:t>
      </w:r>
    </w:p>
    <w:p w:rsidR="00956539" w:rsidRDefault="00956539">
      <w:pPr>
        <w:rPr>
          <w:rFonts w:ascii="Calibri" w:eastAsia="MS Gothic" w:hAnsi="Calibri"/>
          <w:color w:val="652B92"/>
          <w:sz w:val="32"/>
          <w:szCs w:val="32"/>
          <w:u w:val="single"/>
        </w:rPr>
      </w:pPr>
    </w:p>
    <w:p w:rsidR="00C23054" w:rsidRDefault="00C23054" w:rsidP="00050CA6">
      <w:pPr>
        <w:pStyle w:val="Heading1"/>
        <w:jc w:val="left"/>
      </w:pPr>
    </w:p>
    <w:p w:rsidR="000C6725" w:rsidRDefault="000C6725" w:rsidP="000C6725"/>
    <w:p w:rsidR="000C6725" w:rsidRDefault="000C6725" w:rsidP="000C6725"/>
    <w:p w:rsidR="000C6725" w:rsidRDefault="000C6725" w:rsidP="000C6725"/>
    <w:p w:rsidR="000C6725" w:rsidRPr="000C6725" w:rsidRDefault="000C6725" w:rsidP="000C6725"/>
    <w:p w:rsidR="00C356FC" w:rsidRPr="00305630" w:rsidRDefault="00C356FC" w:rsidP="00C356FC">
      <w:pPr>
        <w:pStyle w:val="Heading1"/>
      </w:pPr>
      <w:bookmarkStart w:id="52" w:name="_Toc24470483"/>
      <w:r w:rsidRPr="00305630">
        <w:t>A</w:t>
      </w:r>
      <w:r w:rsidR="00F90C77" w:rsidRPr="00305630">
        <w:t xml:space="preserve">PPENDIX </w:t>
      </w:r>
      <w:r w:rsidRPr="00305630">
        <w:t>1.</w:t>
      </w:r>
      <w:bookmarkEnd w:id="52"/>
    </w:p>
    <w:p w:rsidR="00C356FC" w:rsidRPr="00305630" w:rsidRDefault="00C356FC" w:rsidP="00C25EE7">
      <w:pPr>
        <w:rPr>
          <w:rFonts w:ascii="Calibri" w:hAnsi="Calibri"/>
        </w:rPr>
      </w:pPr>
    </w:p>
    <w:p w:rsidR="00C356FC" w:rsidRPr="00305630" w:rsidRDefault="00C356FC" w:rsidP="00C356FC">
      <w:pPr>
        <w:pStyle w:val="Heading2"/>
      </w:pPr>
      <w:bookmarkStart w:id="53" w:name="_Toc24470484"/>
      <w:r w:rsidRPr="00305630">
        <w:t>Contact Sheet</w:t>
      </w:r>
      <w:bookmarkEnd w:id="53"/>
    </w:p>
    <w:p w:rsidR="00C356FC" w:rsidRPr="00305630" w:rsidRDefault="00C356FC" w:rsidP="00C356FC">
      <w:pPr>
        <w:rPr>
          <w:rFonts w:ascii="Calibri" w:hAnsi="Calibri"/>
        </w:rPr>
      </w:pPr>
    </w:p>
    <w:p w:rsidR="0081202F" w:rsidRPr="00DE259C" w:rsidRDefault="0081202F" w:rsidP="0081202F">
      <w:pPr>
        <w:rPr>
          <w:rFonts w:ascii="Calibri" w:hAnsi="Calibri"/>
          <w:color w:val="000000"/>
        </w:rPr>
      </w:pPr>
      <w:r w:rsidRPr="00DE259C">
        <w:rPr>
          <w:rFonts w:ascii="Calibri" w:hAnsi="Calibri"/>
          <w:color w:val="000000"/>
        </w:rPr>
        <w:t xml:space="preserve">Please feel free to use the below contact information should you have any questions or require further information. </w:t>
      </w:r>
    </w:p>
    <w:p w:rsidR="0081202F" w:rsidRPr="00DE259C" w:rsidRDefault="0081202F" w:rsidP="0081202F">
      <w:pPr>
        <w:rPr>
          <w:rFonts w:ascii="Calibri" w:hAnsi="Calibri"/>
          <w:color w:val="000000"/>
        </w:rPr>
      </w:pPr>
    </w:p>
    <w:p w:rsidR="0081202F" w:rsidRPr="00305630" w:rsidRDefault="00C87EA7" w:rsidP="0081202F">
      <w:pPr>
        <w:rPr>
          <w:rFonts w:ascii="Calibri" w:hAnsi="Calibri"/>
          <w:b/>
          <w:color w:val="652B92"/>
        </w:rPr>
      </w:pPr>
      <w:r>
        <w:rPr>
          <w:rFonts w:ascii="Calibri" w:hAnsi="Calibri"/>
          <w:b/>
          <w:color w:val="652B92"/>
        </w:rPr>
        <w:t>Phil Webb</w:t>
      </w:r>
    </w:p>
    <w:p w:rsidR="0081202F" w:rsidRPr="00DE259C" w:rsidRDefault="0081202F" w:rsidP="0081202F">
      <w:pPr>
        <w:rPr>
          <w:rFonts w:ascii="Calibri" w:eastAsia="Times New Roman" w:hAnsi="Calibri"/>
          <w:color w:val="000000"/>
        </w:rPr>
      </w:pPr>
      <w:r w:rsidRPr="00DE259C">
        <w:rPr>
          <w:rFonts w:ascii="Calibri" w:eastAsia="Times New Roman" w:hAnsi="Calibri"/>
          <w:color w:val="000000"/>
        </w:rPr>
        <w:t>Production Manager </w:t>
      </w:r>
    </w:p>
    <w:p w:rsidR="0081202F" w:rsidRDefault="00836976" w:rsidP="0081202F">
      <w:pPr>
        <w:rPr>
          <w:rFonts w:ascii="Calibri" w:hAnsi="Calibri"/>
          <w:color w:val="000000"/>
        </w:rPr>
      </w:pPr>
      <w:hyperlink r:id="rId9" w:history="1">
        <w:r w:rsidR="00C23054" w:rsidRPr="00CE748B">
          <w:rPr>
            <w:rStyle w:val="Hyperlink"/>
            <w:rFonts w:ascii="Calibri" w:hAnsi="Calibri"/>
          </w:rPr>
          <w:t>phil@candoco.co.uk</w:t>
        </w:r>
      </w:hyperlink>
    </w:p>
    <w:p w:rsidR="0081202F" w:rsidRPr="00DE259C" w:rsidRDefault="0081202F" w:rsidP="0081202F">
      <w:pPr>
        <w:rPr>
          <w:rFonts w:ascii="Calibri" w:eastAsia="Times New Roman" w:hAnsi="Calibri"/>
          <w:color w:val="000000"/>
        </w:rPr>
      </w:pPr>
      <w:r w:rsidRPr="00DE259C">
        <w:rPr>
          <w:rFonts w:ascii="Calibri" w:eastAsia="Times New Roman" w:hAnsi="Calibri"/>
          <w:color w:val="000000"/>
        </w:rPr>
        <w:t>02077046845</w:t>
      </w:r>
    </w:p>
    <w:p w:rsidR="0081202F" w:rsidRPr="00DE259C" w:rsidRDefault="0081202F" w:rsidP="0081202F">
      <w:pPr>
        <w:rPr>
          <w:rFonts w:ascii="Calibri" w:eastAsia="Times New Roman" w:hAnsi="Calibri"/>
          <w:color w:val="000000"/>
        </w:rPr>
      </w:pPr>
      <w:r w:rsidRPr="00DE259C">
        <w:rPr>
          <w:rFonts w:ascii="Calibri" w:eastAsia="Times New Roman" w:hAnsi="Calibri"/>
          <w:color w:val="000000"/>
        </w:rPr>
        <w:t>0</w:t>
      </w:r>
      <w:r w:rsidR="00C87EA7">
        <w:rPr>
          <w:rFonts w:ascii="Calibri" w:eastAsia="Times New Roman" w:hAnsi="Calibri"/>
          <w:color w:val="000000"/>
        </w:rPr>
        <w:t>7891989399</w:t>
      </w:r>
    </w:p>
    <w:p w:rsidR="0081202F" w:rsidRPr="00DE259C" w:rsidRDefault="0081202F" w:rsidP="0081202F">
      <w:pPr>
        <w:rPr>
          <w:rFonts w:ascii="Calibri" w:eastAsia="Times New Roman" w:hAnsi="Calibri"/>
          <w:color w:val="000000"/>
        </w:rPr>
      </w:pPr>
    </w:p>
    <w:p w:rsidR="0081202F" w:rsidRPr="00C23054" w:rsidRDefault="00C23054" w:rsidP="00C23054">
      <w:pPr>
        <w:rPr>
          <w:rFonts w:ascii="Calibri" w:eastAsia="Times New Roman" w:hAnsi="Calibri"/>
          <w:b/>
          <w:color w:val="7030A0"/>
        </w:rPr>
      </w:pPr>
      <w:r w:rsidRPr="00C23054">
        <w:rPr>
          <w:rFonts w:ascii="Calibri" w:eastAsia="Times New Roman" w:hAnsi="Calibri"/>
          <w:b/>
          <w:color w:val="7030A0"/>
        </w:rPr>
        <w:t>Ellie Douglas-Allan</w:t>
      </w:r>
    </w:p>
    <w:p w:rsidR="00C23054" w:rsidRDefault="00C23054" w:rsidP="00C23054">
      <w:pPr>
        <w:rPr>
          <w:rFonts w:ascii="Calibri" w:eastAsia="Times New Roman" w:hAnsi="Calibri"/>
          <w:color w:val="000000"/>
        </w:rPr>
      </w:pPr>
      <w:r>
        <w:rPr>
          <w:rFonts w:ascii="Calibri" w:eastAsia="Times New Roman" w:hAnsi="Calibri"/>
          <w:color w:val="000000"/>
        </w:rPr>
        <w:t>Senior Producer</w:t>
      </w:r>
    </w:p>
    <w:p w:rsidR="00C23054" w:rsidRDefault="00836976" w:rsidP="00C23054">
      <w:pPr>
        <w:rPr>
          <w:rFonts w:ascii="Calibri" w:eastAsia="Times New Roman" w:hAnsi="Calibri"/>
          <w:color w:val="000000"/>
        </w:rPr>
      </w:pPr>
      <w:hyperlink r:id="rId10" w:history="1">
        <w:r w:rsidR="00C23054" w:rsidRPr="00CE748B">
          <w:rPr>
            <w:rStyle w:val="Hyperlink"/>
            <w:rFonts w:ascii="Calibri" w:eastAsia="Times New Roman" w:hAnsi="Calibri"/>
          </w:rPr>
          <w:t>ellie@candoco.co.uk</w:t>
        </w:r>
      </w:hyperlink>
    </w:p>
    <w:p w:rsidR="00C23054" w:rsidRDefault="00C23054" w:rsidP="00C23054">
      <w:pPr>
        <w:rPr>
          <w:rFonts w:ascii="Calibri" w:eastAsia="Times New Roman" w:hAnsi="Calibri"/>
        </w:rPr>
      </w:pPr>
      <w:r w:rsidRPr="00305630">
        <w:rPr>
          <w:rFonts w:ascii="Calibri" w:eastAsia="Times New Roman" w:hAnsi="Calibri"/>
          <w:color w:val="000000"/>
        </w:rPr>
        <w:t>02077046845</w:t>
      </w:r>
    </w:p>
    <w:p w:rsidR="00C23054" w:rsidRPr="00DE259C" w:rsidRDefault="00C23054" w:rsidP="00C23054">
      <w:pPr>
        <w:rPr>
          <w:rFonts w:ascii="Calibri" w:eastAsia="Times New Roman" w:hAnsi="Calibri"/>
          <w:color w:val="000000"/>
        </w:rPr>
      </w:pPr>
    </w:p>
    <w:p w:rsidR="0081202F" w:rsidRPr="00DE259C" w:rsidRDefault="0081202F" w:rsidP="0081202F">
      <w:pPr>
        <w:ind w:firstLine="720"/>
        <w:rPr>
          <w:rFonts w:ascii="Calibri" w:eastAsia="Times New Roman" w:hAnsi="Calibri"/>
          <w:color w:val="000000"/>
        </w:rPr>
      </w:pPr>
    </w:p>
    <w:p w:rsidR="000C6725" w:rsidRDefault="0081202F" w:rsidP="0081202F">
      <w:pPr>
        <w:rPr>
          <w:rFonts w:ascii="Calibri" w:eastAsia="Times New Roman" w:hAnsi="Calibri"/>
          <w:color w:val="000000"/>
        </w:rPr>
      </w:pPr>
      <w:r>
        <w:rPr>
          <w:rFonts w:ascii="Calibri" w:eastAsia="Times New Roman" w:hAnsi="Calibri"/>
          <w:b/>
          <w:color w:val="652B92"/>
        </w:rPr>
        <w:t xml:space="preserve">Georgia </w:t>
      </w:r>
      <w:proofErr w:type="spellStart"/>
      <w:r>
        <w:rPr>
          <w:rFonts w:ascii="Calibri" w:eastAsia="Times New Roman" w:hAnsi="Calibri"/>
          <w:b/>
          <w:color w:val="652B92"/>
        </w:rPr>
        <w:t>Kersh</w:t>
      </w:r>
      <w:proofErr w:type="spellEnd"/>
    </w:p>
    <w:p w:rsidR="0081202F" w:rsidRPr="00305630" w:rsidRDefault="0081202F" w:rsidP="0081202F">
      <w:pPr>
        <w:rPr>
          <w:rFonts w:ascii="Calibri" w:eastAsia="Times New Roman" w:hAnsi="Calibri"/>
          <w:color w:val="000000"/>
        </w:rPr>
      </w:pPr>
      <w:r w:rsidRPr="00305630">
        <w:rPr>
          <w:rFonts w:ascii="Calibri" w:eastAsia="Times New Roman" w:hAnsi="Calibri"/>
          <w:color w:val="000000"/>
        </w:rPr>
        <w:t>Producer</w:t>
      </w:r>
    </w:p>
    <w:p w:rsidR="00C23054" w:rsidRDefault="00836976" w:rsidP="00F90C77">
      <w:pPr>
        <w:rPr>
          <w:rFonts w:ascii="Calibri" w:eastAsia="Times New Roman" w:hAnsi="Calibri"/>
          <w:color w:val="000000"/>
        </w:rPr>
      </w:pPr>
      <w:hyperlink r:id="rId11" w:history="1">
        <w:r w:rsidR="00C23054" w:rsidRPr="00CE748B">
          <w:rPr>
            <w:rStyle w:val="Hyperlink"/>
            <w:rFonts w:ascii="Calibri" w:eastAsia="Times New Roman" w:hAnsi="Calibri"/>
          </w:rPr>
          <w:t>Georgia@candoco.co.uk</w:t>
        </w:r>
      </w:hyperlink>
    </w:p>
    <w:p w:rsidR="00F90C77" w:rsidRDefault="0081202F" w:rsidP="00F90C77">
      <w:pPr>
        <w:rPr>
          <w:rFonts w:ascii="Calibri" w:eastAsia="Times New Roman" w:hAnsi="Calibri"/>
        </w:rPr>
      </w:pPr>
      <w:r w:rsidRPr="00305630">
        <w:rPr>
          <w:rFonts w:ascii="Calibri" w:eastAsia="Times New Roman" w:hAnsi="Calibri"/>
          <w:color w:val="000000"/>
        </w:rPr>
        <w:t>02077046845</w:t>
      </w:r>
    </w:p>
    <w:p w:rsidR="00D271A0" w:rsidRDefault="00D271A0" w:rsidP="00F90C77">
      <w:pPr>
        <w:rPr>
          <w:rFonts w:ascii="Calibri" w:eastAsia="Times New Roman" w:hAnsi="Calibri"/>
        </w:rPr>
      </w:pPr>
    </w:p>
    <w:p w:rsidR="00D271A0" w:rsidRDefault="00D271A0" w:rsidP="00F90C77">
      <w:pPr>
        <w:rPr>
          <w:rFonts w:ascii="Calibri" w:eastAsia="Times New Roman" w:hAnsi="Calibri"/>
        </w:rPr>
      </w:pPr>
    </w:p>
    <w:p w:rsidR="00D271A0" w:rsidRDefault="00D271A0" w:rsidP="00F90C77">
      <w:pPr>
        <w:rPr>
          <w:rFonts w:ascii="Calibri" w:eastAsia="Times New Roman" w:hAnsi="Calibri"/>
        </w:rPr>
      </w:pPr>
    </w:p>
    <w:p w:rsidR="00D271A0" w:rsidRDefault="00D271A0" w:rsidP="00F90C77">
      <w:pPr>
        <w:rPr>
          <w:rFonts w:ascii="Calibri" w:eastAsia="Times New Roman" w:hAnsi="Calibri"/>
        </w:rPr>
      </w:pPr>
    </w:p>
    <w:p w:rsidR="00D271A0" w:rsidRDefault="00D271A0" w:rsidP="00F90C77">
      <w:pPr>
        <w:rPr>
          <w:rFonts w:ascii="Calibri" w:eastAsia="Times New Roman" w:hAnsi="Calibri"/>
        </w:rPr>
      </w:pPr>
    </w:p>
    <w:p w:rsidR="00D271A0" w:rsidRDefault="00D271A0" w:rsidP="00F90C77">
      <w:pPr>
        <w:rPr>
          <w:rFonts w:ascii="Calibri" w:eastAsia="Times New Roman" w:hAnsi="Calibri"/>
        </w:rPr>
      </w:pPr>
    </w:p>
    <w:p w:rsidR="00D271A0" w:rsidRDefault="00D271A0" w:rsidP="00F90C77">
      <w:pPr>
        <w:rPr>
          <w:rFonts w:ascii="Calibri" w:eastAsia="Times New Roman" w:hAnsi="Calibri"/>
        </w:rPr>
      </w:pPr>
    </w:p>
    <w:p w:rsidR="00D271A0" w:rsidRDefault="00D271A0" w:rsidP="00F90C77">
      <w:pPr>
        <w:rPr>
          <w:rFonts w:ascii="Calibri" w:eastAsia="Times New Roman" w:hAnsi="Calibri"/>
        </w:rPr>
      </w:pPr>
    </w:p>
    <w:p w:rsidR="00C845FB" w:rsidRDefault="00C845FB" w:rsidP="00C845FB">
      <w:pPr>
        <w:pStyle w:val="Heading1"/>
        <w:jc w:val="left"/>
        <w:rPr>
          <w:rFonts w:eastAsia="Times New Roman"/>
          <w:color w:val="auto"/>
          <w:sz w:val="24"/>
          <w:szCs w:val="24"/>
          <w:u w:val="none"/>
        </w:rPr>
      </w:pPr>
    </w:p>
    <w:p w:rsidR="00C845FB" w:rsidRPr="00C845FB" w:rsidRDefault="00C845FB" w:rsidP="00C845FB"/>
    <w:p w:rsidR="0092154D" w:rsidRDefault="0092154D" w:rsidP="00844941">
      <w:pPr>
        <w:pStyle w:val="Heading1"/>
      </w:pPr>
    </w:p>
    <w:p w:rsidR="00C63107" w:rsidRDefault="00C63107" w:rsidP="00C63107"/>
    <w:p w:rsidR="00C63107" w:rsidRDefault="00C63107" w:rsidP="00C63107"/>
    <w:p w:rsidR="00C63107" w:rsidRDefault="00C63107" w:rsidP="00C63107"/>
    <w:p w:rsidR="00C63107" w:rsidRDefault="00C63107" w:rsidP="00C63107"/>
    <w:p w:rsidR="00C63107" w:rsidRDefault="00C63107" w:rsidP="00C63107"/>
    <w:p w:rsidR="00C63107" w:rsidRDefault="00C63107" w:rsidP="00C63107"/>
    <w:p w:rsidR="00C63107" w:rsidRDefault="00C63107" w:rsidP="00C63107"/>
    <w:p w:rsidR="00C63107" w:rsidRDefault="00C63107" w:rsidP="00C63107"/>
    <w:p w:rsidR="00C63107" w:rsidRPr="00C63107" w:rsidRDefault="00C63107" w:rsidP="00C63107"/>
    <w:p w:rsidR="00EF2510" w:rsidRDefault="00EF2510" w:rsidP="00EF2510"/>
    <w:p w:rsidR="00EF2510" w:rsidRPr="00EF2510" w:rsidRDefault="00EF2510" w:rsidP="00EF2510"/>
    <w:p w:rsidR="00844941" w:rsidRPr="00305630" w:rsidRDefault="00844941" w:rsidP="00844941">
      <w:pPr>
        <w:pStyle w:val="Heading1"/>
      </w:pPr>
      <w:bookmarkStart w:id="54" w:name="_Toc24470485"/>
      <w:r w:rsidRPr="00305630">
        <w:lastRenderedPageBreak/>
        <w:t xml:space="preserve">APPENDIX </w:t>
      </w:r>
      <w:r w:rsidR="0092154D">
        <w:t>2</w:t>
      </w:r>
      <w:r w:rsidR="00727D6F">
        <w:t>.</w:t>
      </w:r>
      <w:bookmarkEnd w:id="54"/>
    </w:p>
    <w:p w:rsidR="00844941" w:rsidRPr="00305630" w:rsidRDefault="00844941" w:rsidP="00844941">
      <w:pPr>
        <w:rPr>
          <w:rFonts w:ascii="Calibri" w:hAnsi="Calibri"/>
        </w:rPr>
      </w:pPr>
    </w:p>
    <w:p w:rsidR="00844941" w:rsidRPr="00305630" w:rsidRDefault="00844941" w:rsidP="00844941">
      <w:pPr>
        <w:pStyle w:val="Heading2"/>
      </w:pPr>
      <w:bookmarkStart w:id="55" w:name="_Toc24470486"/>
      <w:r w:rsidRPr="00305630">
        <w:t>‘Face In</w:t>
      </w:r>
      <w:proofErr w:type="gramStart"/>
      <w:r w:rsidRPr="00305630">
        <w:t xml:space="preserve">’ </w:t>
      </w:r>
      <w:r w:rsidR="004F1E9E">
        <w:t xml:space="preserve"> set</w:t>
      </w:r>
      <w:proofErr w:type="gramEnd"/>
      <w:r w:rsidR="004F1E9E">
        <w:t xml:space="preserve"> image</w:t>
      </w:r>
      <w:bookmarkEnd w:id="55"/>
    </w:p>
    <w:p w:rsidR="00844941" w:rsidRPr="00305630" w:rsidRDefault="00844941" w:rsidP="00F90C77">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0"/>
      </w:tblGrid>
      <w:tr w:rsidR="00BC0D30" w:rsidRPr="00DE259C" w:rsidTr="00DE259C">
        <w:trPr>
          <w:trHeight w:val="5697"/>
        </w:trPr>
        <w:tc>
          <w:tcPr>
            <w:tcW w:w="9236" w:type="dxa"/>
            <w:tcBorders>
              <w:top w:val="nil"/>
              <w:left w:val="nil"/>
              <w:bottom w:val="nil"/>
              <w:right w:val="nil"/>
            </w:tcBorders>
            <w:shd w:val="clear" w:color="auto" w:fill="auto"/>
          </w:tcPr>
          <w:p w:rsidR="00FC30A7" w:rsidRPr="00DE259C" w:rsidRDefault="00EF2510" w:rsidP="0092154D">
            <w:pPr>
              <w:rPr>
                <w:rFonts w:ascii="Calibri" w:hAnsi="Calibri"/>
              </w:rPr>
            </w:pPr>
            <w:r>
              <w:rPr>
                <w:rFonts w:ascii="Calibri" w:hAnsi="Calibri"/>
                <w:noProof/>
              </w:rPr>
              <w:drawing>
                <wp:inline distT="0" distB="0" distL="0" distR="0">
                  <wp:extent cx="4880330" cy="331085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033.jpg"/>
                          <pic:cNvPicPr/>
                        </pic:nvPicPr>
                        <pic:blipFill>
                          <a:blip r:embed="rId12" cstate="email">
                            <a:extLst>
                              <a:ext uri="{28A0092B-C50C-407E-A947-70E740481C1C}">
                                <a14:useLocalDpi xmlns:a14="http://schemas.microsoft.com/office/drawing/2010/main"/>
                              </a:ext>
                            </a:extLst>
                          </a:blip>
                          <a:stretch>
                            <a:fillRect/>
                          </a:stretch>
                        </pic:blipFill>
                        <pic:spPr>
                          <a:xfrm>
                            <a:off x="0" y="0"/>
                            <a:ext cx="4931536" cy="3345597"/>
                          </a:xfrm>
                          <a:prstGeom prst="rect">
                            <a:avLst/>
                          </a:prstGeom>
                        </pic:spPr>
                      </pic:pic>
                    </a:graphicData>
                  </a:graphic>
                </wp:inline>
              </w:drawing>
            </w:r>
          </w:p>
          <w:p w:rsidR="00BC0D30" w:rsidRPr="00DE259C" w:rsidRDefault="00BC0D30" w:rsidP="00C63107">
            <w:pPr>
              <w:rPr>
                <w:rFonts w:ascii="Calibri" w:hAnsi="Calibri"/>
              </w:rPr>
            </w:pPr>
          </w:p>
        </w:tc>
      </w:tr>
      <w:tr w:rsidR="00FC30A7" w:rsidRPr="00DE259C" w:rsidTr="00DE259C">
        <w:tc>
          <w:tcPr>
            <w:tcW w:w="9236" w:type="dxa"/>
            <w:tcBorders>
              <w:top w:val="nil"/>
              <w:left w:val="nil"/>
              <w:bottom w:val="nil"/>
              <w:right w:val="nil"/>
            </w:tcBorders>
            <w:shd w:val="clear" w:color="auto" w:fill="auto"/>
          </w:tcPr>
          <w:p w:rsidR="00BC0D30" w:rsidRPr="00DE259C" w:rsidRDefault="00FC30A7" w:rsidP="00DE259C">
            <w:pPr>
              <w:jc w:val="center"/>
              <w:rPr>
                <w:rFonts w:ascii="Calibri" w:hAnsi="Calibri"/>
                <w:b/>
                <w:color w:val="652B92"/>
              </w:rPr>
            </w:pPr>
            <w:r w:rsidRPr="00DE259C">
              <w:rPr>
                <w:rFonts w:ascii="Calibri" w:hAnsi="Calibri"/>
                <w:b/>
                <w:color w:val="652B92"/>
              </w:rPr>
              <w:t xml:space="preserve">The above </w:t>
            </w:r>
            <w:r w:rsidR="00F94269">
              <w:rPr>
                <w:rFonts w:ascii="Calibri" w:hAnsi="Calibri"/>
                <w:b/>
                <w:color w:val="652B92"/>
              </w:rPr>
              <w:t>picture</w:t>
            </w:r>
            <w:r w:rsidRPr="00DE259C">
              <w:rPr>
                <w:rFonts w:ascii="Calibri" w:hAnsi="Calibri"/>
                <w:b/>
                <w:color w:val="652B92"/>
              </w:rPr>
              <w:t xml:space="preserve"> shows the </w:t>
            </w:r>
            <w:r w:rsidR="00B54AB6">
              <w:rPr>
                <w:rFonts w:ascii="Calibri" w:hAnsi="Calibri"/>
                <w:b/>
                <w:color w:val="652B92"/>
              </w:rPr>
              <w:t xml:space="preserve">set </w:t>
            </w:r>
            <w:r w:rsidR="00BC0D30" w:rsidRPr="00DE259C">
              <w:rPr>
                <w:rFonts w:ascii="Calibri" w:hAnsi="Calibri"/>
                <w:b/>
                <w:color w:val="652B92"/>
              </w:rPr>
              <w:t>of ‘Face In’</w:t>
            </w:r>
            <w:r w:rsidRPr="00DE259C">
              <w:rPr>
                <w:rFonts w:ascii="Calibri" w:hAnsi="Calibri"/>
                <w:b/>
                <w:color w:val="652B92"/>
              </w:rPr>
              <w:t xml:space="preserve"> from the Audience</w:t>
            </w:r>
          </w:p>
          <w:p w:rsidR="00FC30A7" w:rsidRPr="00DE259C" w:rsidRDefault="00FC30A7" w:rsidP="00DE259C">
            <w:pPr>
              <w:jc w:val="center"/>
              <w:rPr>
                <w:rFonts w:ascii="Calibri" w:hAnsi="Calibri"/>
                <w:b/>
                <w:color w:val="652B92"/>
              </w:rPr>
            </w:pPr>
          </w:p>
        </w:tc>
      </w:tr>
      <w:tr w:rsidR="00BC0D30" w:rsidRPr="00DE259C" w:rsidTr="00DE259C">
        <w:tc>
          <w:tcPr>
            <w:tcW w:w="9236" w:type="dxa"/>
            <w:tcBorders>
              <w:top w:val="nil"/>
              <w:left w:val="nil"/>
              <w:bottom w:val="nil"/>
              <w:right w:val="nil"/>
            </w:tcBorders>
            <w:shd w:val="clear" w:color="auto" w:fill="auto"/>
          </w:tcPr>
          <w:p w:rsidR="00BC0D30" w:rsidRPr="00DE259C" w:rsidRDefault="00E72A7D" w:rsidP="00DE259C">
            <w:pPr>
              <w:jc w:val="center"/>
              <w:rPr>
                <w:rFonts w:ascii="Calibri" w:hAnsi="Calibri"/>
              </w:rPr>
            </w:pPr>
            <w:r w:rsidRPr="00DE259C">
              <w:rPr>
                <w:rFonts w:ascii="Calibri" w:hAnsi="Calibri"/>
                <w:noProof/>
                <w:lang w:val="en-US"/>
              </w:rPr>
              <w:drawing>
                <wp:inline distT="0" distB="0" distL="0" distR="0">
                  <wp:extent cx="4011941" cy="2988403"/>
                  <wp:effectExtent l="0" t="0" r="1270" b="0"/>
                  <wp:docPr id="1" name="Pictur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7"/>
                          <pic:cNvPicPr>
                            <a:picLocks/>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043839" cy="3012163"/>
                          </a:xfrm>
                          <a:prstGeom prst="rect">
                            <a:avLst/>
                          </a:prstGeom>
                          <a:noFill/>
                          <a:ln>
                            <a:noFill/>
                          </a:ln>
                        </pic:spPr>
                      </pic:pic>
                    </a:graphicData>
                  </a:graphic>
                </wp:inline>
              </w:drawing>
            </w:r>
          </w:p>
        </w:tc>
      </w:tr>
      <w:tr w:rsidR="00FC30A7" w:rsidRPr="00DE259C" w:rsidTr="00DE259C">
        <w:tc>
          <w:tcPr>
            <w:tcW w:w="9236" w:type="dxa"/>
            <w:tcBorders>
              <w:top w:val="nil"/>
              <w:left w:val="nil"/>
              <w:bottom w:val="nil"/>
              <w:right w:val="nil"/>
            </w:tcBorders>
            <w:shd w:val="clear" w:color="auto" w:fill="auto"/>
          </w:tcPr>
          <w:p w:rsidR="00FC30A7" w:rsidRPr="00DE259C" w:rsidRDefault="00FC30A7" w:rsidP="00F90C77">
            <w:pPr>
              <w:rPr>
                <w:rFonts w:ascii="Calibri" w:hAnsi="Calibri"/>
                <w:b/>
                <w:color w:val="652B92"/>
              </w:rPr>
            </w:pPr>
          </w:p>
          <w:p w:rsidR="00BC0D30" w:rsidRPr="00DE259C" w:rsidRDefault="00FC30A7" w:rsidP="00F90C77">
            <w:pPr>
              <w:rPr>
                <w:rFonts w:ascii="Calibri" w:hAnsi="Calibri"/>
                <w:b/>
                <w:color w:val="652B92"/>
              </w:rPr>
            </w:pPr>
            <w:r w:rsidRPr="00DE259C">
              <w:rPr>
                <w:rFonts w:ascii="Calibri" w:hAnsi="Calibri"/>
                <w:b/>
                <w:color w:val="652B92"/>
              </w:rPr>
              <w:t>This model shows a side view with Legs / Masking and use of Fly Bars</w:t>
            </w:r>
          </w:p>
        </w:tc>
      </w:tr>
    </w:tbl>
    <w:p w:rsidR="007A0B28" w:rsidRDefault="007A0B28" w:rsidP="00EF2510">
      <w:pPr>
        <w:pStyle w:val="Heading1"/>
        <w:jc w:val="left"/>
        <w:rPr>
          <w:sz w:val="24"/>
          <w:szCs w:val="24"/>
        </w:rPr>
      </w:pPr>
    </w:p>
    <w:p w:rsidR="007A0B28" w:rsidRDefault="007A0B28" w:rsidP="007A0B28"/>
    <w:p w:rsidR="007A0B28" w:rsidRPr="007A0B28" w:rsidRDefault="007A0B28" w:rsidP="007A0B28"/>
    <w:p w:rsidR="001C5753" w:rsidRPr="001C5753" w:rsidRDefault="001C5753" w:rsidP="001C5753"/>
    <w:p w:rsidR="00844941" w:rsidRPr="00305630" w:rsidRDefault="00BA6BAC" w:rsidP="00844941">
      <w:pPr>
        <w:pStyle w:val="Heading1"/>
      </w:pPr>
      <w:bookmarkStart w:id="56" w:name="_Toc24470487"/>
      <w:r w:rsidRPr="00305630">
        <w:lastRenderedPageBreak/>
        <w:t xml:space="preserve">APPENDIX </w:t>
      </w:r>
      <w:r w:rsidR="00EF2510">
        <w:t>3</w:t>
      </w:r>
      <w:r w:rsidR="00844941" w:rsidRPr="00305630">
        <w:t>.</w:t>
      </w:r>
      <w:bookmarkEnd w:id="56"/>
    </w:p>
    <w:p w:rsidR="0071267A" w:rsidRDefault="00844941" w:rsidP="00B97DF3">
      <w:pPr>
        <w:pStyle w:val="Heading2"/>
      </w:pPr>
      <w:bookmarkStart w:id="57" w:name="_Toc24470488"/>
      <w:r w:rsidRPr="00305630">
        <w:t>Promoters Check List</w:t>
      </w:r>
      <w:bookmarkEnd w:id="57"/>
    </w:p>
    <w:p w:rsidR="00B97DF3" w:rsidRPr="00B97DF3" w:rsidRDefault="00B97DF3" w:rsidP="00B97DF3"/>
    <w:tbl>
      <w:tblPr>
        <w:tblW w:w="946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4"/>
        <w:gridCol w:w="1227"/>
        <w:gridCol w:w="1938"/>
        <w:gridCol w:w="1938"/>
      </w:tblGrid>
      <w:tr w:rsidR="00F1282A" w:rsidRPr="00DE259C" w:rsidTr="00A27C7D">
        <w:tc>
          <w:tcPr>
            <w:tcW w:w="4364" w:type="dxa"/>
            <w:tcBorders>
              <w:bottom w:val="single" w:sz="4" w:space="0" w:color="auto"/>
            </w:tcBorders>
            <w:shd w:val="clear" w:color="auto" w:fill="auto"/>
          </w:tcPr>
          <w:p w:rsidR="00E85704" w:rsidRPr="00DE259C" w:rsidRDefault="00E85704" w:rsidP="00F76838">
            <w:pPr>
              <w:rPr>
                <w:rFonts w:ascii="Calibri" w:hAnsi="Calibri"/>
              </w:rPr>
            </w:pPr>
            <w:r w:rsidRPr="00DE259C">
              <w:rPr>
                <w:rFonts w:ascii="Calibri" w:hAnsi="Calibri"/>
              </w:rPr>
              <w:t>Equipment/Service</w:t>
            </w:r>
          </w:p>
        </w:tc>
        <w:tc>
          <w:tcPr>
            <w:tcW w:w="1227" w:type="dxa"/>
            <w:tcBorders>
              <w:bottom w:val="single" w:sz="4" w:space="0" w:color="auto"/>
            </w:tcBorders>
            <w:shd w:val="clear" w:color="auto" w:fill="auto"/>
          </w:tcPr>
          <w:p w:rsidR="00E85704" w:rsidRPr="00DE259C" w:rsidRDefault="00E85704" w:rsidP="00DE259C">
            <w:pPr>
              <w:jc w:val="center"/>
              <w:rPr>
                <w:rFonts w:ascii="Calibri" w:hAnsi="Calibri"/>
              </w:rPr>
            </w:pPr>
            <w:r w:rsidRPr="00DE259C">
              <w:rPr>
                <w:rFonts w:ascii="Calibri" w:hAnsi="Calibri"/>
              </w:rPr>
              <w:t>Amount</w:t>
            </w:r>
          </w:p>
        </w:tc>
        <w:tc>
          <w:tcPr>
            <w:tcW w:w="1938" w:type="dxa"/>
            <w:tcBorders>
              <w:bottom w:val="single" w:sz="4" w:space="0" w:color="auto"/>
            </w:tcBorders>
            <w:shd w:val="clear" w:color="auto" w:fill="auto"/>
          </w:tcPr>
          <w:p w:rsidR="00E85704" w:rsidRPr="00DE259C" w:rsidRDefault="00E85704" w:rsidP="00DE259C">
            <w:pPr>
              <w:jc w:val="center"/>
              <w:rPr>
                <w:rFonts w:ascii="Calibri" w:hAnsi="Calibri"/>
              </w:rPr>
            </w:pPr>
            <w:r w:rsidRPr="00DE259C">
              <w:rPr>
                <w:rFonts w:ascii="Calibri" w:hAnsi="Calibri"/>
              </w:rPr>
              <w:t>Sourced By</w:t>
            </w:r>
          </w:p>
        </w:tc>
        <w:tc>
          <w:tcPr>
            <w:tcW w:w="1938" w:type="dxa"/>
            <w:tcBorders>
              <w:bottom w:val="single" w:sz="4" w:space="0" w:color="auto"/>
            </w:tcBorders>
            <w:shd w:val="clear" w:color="auto" w:fill="auto"/>
          </w:tcPr>
          <w:p w:rsidR="00E85704" w:rsidRPr="00DE259C" w:rsidRDefault="00E85704" w:rsidP="00DE259C">
            <w:pPr>
              <w:tabs>
                <w:tab w:val="center" w:pos="1057"/>
              </w:tabs>
              <w:jc w:val="center"/>
              <w:rPr>
                <w:rFonts w:ascii="Calibri" w:hAnsi="Calibri"/>
              </w:rPr>
            </w:pPr>
            <w:r w:rsidRPr="00DE259C">
              <w:rPr>
                <w:rFonts w:ascii="Calibri" w:hAnsi="Calibri"/>
              </w:rPr>
              <w:t>Who Supplies</w:t>
            </w:r>
          </w:p>
        </w:tc>
      </w:tr>
      <w:tr w:rsidR="00EB7377" w:rsidRPr="00DE259C" w:rsidTr="00DE259C">
        <w:tc>
          <w:tcPr>
            <w:tcW w:w="9467" w:type="dxa"/>
            <w:gridSpan w:val="4"/>
            <w:tcBorders>
              <w:bottom w:val="single" w:sz="4" w:space="0" w:color="auto"/>
            </w:tcBorders>
            <w:shd w:val="clear" w:color="auto" w:fill="652B92"/>
          </w:tcPr>
          <w:p w:rsidR="00EB7377" w:rsidRPr="00DE259C" w:rsidRDefault="00EB7377" w:rsidP="00F76838">
            <w:pPr>
              <w:rPr>
                <w:rFonts w:ascii="Calibri" w:hAnsi="Calibri"/>
                <w:b/>
                <w:color w:val="FFFFFF"/>
                <w:sz w:val="22"/>
                <w:szCs w:val="22"/>
              </w:rPr>
            </w:pPr>
            <w:r w:rsidRPr="00DE259C">
              <w:rPr>
                <w:rFonts w:ascii="Calibri" w:hAnsi="Calibri"/>
                <w:b/>
                <w:color w:val="FFFFFF"/>
                <w:sz w:val="22"/>
                <w:szCs w:val="22"/>
              </w:rPr>
              <w:t>EVENT PLANNING AND ORGANISATION</w:t>
            </w:r>
          </w:p>
        </w:tc>
      </w:tr>
      <w:tr w:rsidR="00B11CE4" w:rsidRPr="00DE259C" w:rsidTr="00A27C7D">
        <w:tc>
          <w:tcPr>
            <w:tcW w:w="5591" w:type="dxa"/>
            <w:gridSpan w:val="2"/>
            <w:tcBorders>
              <w:bottom w:val="single" w:sz="4" w:space="0" w:color="auto"/>
            </w:tcBorders>
            <w:shd w:val="clear" w:color="auto" w:fill="auto"/>
          </w:tcPr>
          <w:p w:rsidR="00B11CE4" w:rsidRPr="00DE259C" w:rsidRDefault="00B11CE4" w:rsidP="00F76838">
            <w:pPr>
              <w:rPr>
                <w:rFonts w:ascii="Calibri" w:hAnsi="Calibri"/>
                <w:b/>
                <w:color w:val="FFFFFF"/>
                <w:sz w:val="22"/>
                <w:szCs w:val="22"/>
              </w:rPr>
            </w:pPr>
            <w:r w:rsidRPr="00DE259C">
              <w:rPr>
                <w:rFonts w:ascii="Calibri" w:hAnsi="Calibri"/>
                <w:sz w:val="22"/>
                <w:szCs w:val="22"/>
              </w:rPr>
              <w:t>All planning and documentation specific to the event</w:t>
            </w:r>
          </w:p>
        </w:tc>
        <w:tc>
          <w:tcPr>
            <w:tcW w:w="1938" w:type="dxa"/>
            <w:tcBorders>
              <w:bottom w:val="single" w:sz="4" w:space="0" w:color="auto"/>
            </w:tcBorders>
            <w:shd w:val="clear" w:color="auto" w:fill="auto"/>
          </w:tcPr>
          <w:p w:rsidR="00B11CE4" w:rsidRPr="00DE259C" w:rsidRDefault="00B11CE4" w:rsidP="00DE259C">
            <w:pPr>
              <w:jc w:val="center"/>
              <w:rPr>
                <w:rFonts w:ascii="Calibri" w:hAnsi="Calibri"/>
                <w:b/>
                <w:color w:val="FFFFFF"/>
                <w:sz w:val="22"/>
                <w:szCs w:val="22"/>
              </w:rPr>
            </w:pPr>
            <w:r w:rsidRPr="00DE259C">
              <w:rPr>
                <w:rFonts w:ascii="Calibri" w:hAnsi="Calibri"/>
                <w:sz w:val="22"/>
                <w:szCs w:val="22"/>
              </w:rPr>
              <w:t>Promoter &amp; Candoco</w:t>
            </w:r>
          </w:p>
        </w:tc>
        <w:tc>
          <w:tcPr>
            <w:tcW w:w="1938" w:type="dxa"/>
            <w:tcBorders>
              <w:bottom w:val="single" w:sz="4" w:space="0" w:color="auto"/>
            </w:tcBorders>
            <w:shd w:val="clear" w:color="auto" w:fill="auto"/>
          </w:tcPr>
          <w:p w:rsidR="00B11CE4" w:rsidRPr="00DE259C" w:rsidRDefault="00B11CE4" w:rsidP="00DE259C">
            <w:pPr>
              <w:jc w:val="center"/>
              <w:rPr>
                <w:rFonts w:ascii="Calibri" w:hAnsi="Calibri"/>
                <w:b/>
                <w:color w:val="FFFFFF"/>
                <w:sz w:val="22"/>
                <w:szCs w:val="22"/>
              </w:rPr>
            </w:pPr>
            <w:r w:rsidRPr="00DE259C">
              <w:rPr>
                <w:rFonts w:ascii="Calibri" w:hAnsi="Calibri"/>
                <w:sz w:val="22"/>
                <w:szCs w:val="22"/>
              </w:rPr>
              <w:t>Promoter &amp; Candoco</w:t>
            </w:r>
          </w:p>
        </w:tc>
      </w:tr>
      <w:tr w:rsidR="00B11CE4" w:rsidRPr="00DE259C" w:rsidTr="00A27C7D">
        <w:tc>
          <w:tcPr>
            <w:tcW w:w="5591" w:type="dxa"/>
            <w:gridSpan w:val="2"/>
            <w:tcBorders>
              <w:bottom w:val="single" w:sz="4" w:space="0" w:color="auto"/>
            </w:tcBorders>
            <w:shd w:val="clear" w:color="auto" w:fill="auto"/>
          </w:tcPr>
          <w:p w:rsidR="00B11CE4" w:rsidRPr="00DE259C" w:rsidRDefault="00B11CE4" w:rsidP="00F76838">
            <w:pPr>
              <w:rPr>
                <w:rFonts w:ascii="Calibri" w:hAnsi="Calibri"/>
                <w:b/>
                <w:color w:val="FFFFFF"/>
                <w:sz w:val="22"/>
                <w:szCs w:val="22"/>
              </w:rPr>
            </w:pPr>
            <w:r w:rsidRPr="00DE259C">
              <w:rPr>
                <w:rFonts w:ascii="Calibri" w:hAnsi="Calibri"/>
                <w:sz w:val="22"/>
                <w:szCs w:val="22"/>
              </w:rPr>
              <w:t>Scaled CAD drawing of site</w:t>
            </w:r>
          </w:p>
        </w:tc>
        <w:tc>
          <w:tcPr>
            <w:tcW w:w="1938" w:type="dxa"/>
            <w:tcBorders>
              <w:bottom w:val="single" w:sz="4" w:space="0" w:color="auto"/>
            </w:tcBorders>
            <w:shd w:val="clear" w:color="auto" w:fill="auto"/>
          </w:tcPr>
          <w:p w:rsidR="00B11CE4" w:rsidRPr="00DE259C" w:rsidRDefault="00B11CE4" w:rsidP="00DE259C">
            <w:pPr>
              <w:jc w:val="center"/>
              <w:rPr>
                <w:rFonts w:ascii="Calibri" w:hAnsi="Calibri"/>
                <w:b/>
                <w:color w:val="FFFFFF"/>
                <w:sz w:val="22"/>
                <w:szCs w:val="22"/>
              </w:rPr>
            </w:pPr>
            <w:r w:rsidRPr="00DE259C">
              <w:rPr>
                <w:rFonts w:ascii="Calibri" w:hAnsi="Calibri"/>
                <w:sz w:val="22"/>
                <w:szCs w:val="22"/>
              </w:rPr>
              <w:t>Promoter</w:t>
            </w:r>
          </w:p>
        </w:tc>
        <w:tc>
          <w:tcPr>
            <w:tcW w:w="1938" w:type="dxa"/>
            <w:tcBorders>
              <w:bottom w:val="single" w:sz="4" w:space="0" w:color="auto"/>
            </w:tcBorders>
            <w:shd w:val="clear" w:color="auto" w:fill="auto"/>
          </w:tcPr>
          <w:p w:rsidR="00B11CE4" w:rsidRPr="00DE259C" w:rsidRDefault="00B11CE4" w:rsidP="00DE259C">
            <w:pPr>
              <w:jc w:val="center"/>
              <w:rPr>
                <w:rFonts w:ascii="Calibri" w:hAnsi="Calibri"/>
                <w:b/>
                <w:color w:val="FFFFFF"/>
                <w:sz w:val="22"/>
                <w:szCs w:val="22"/>
              </w:rPr>
            </w:pPr>
            <w:r w:rsidRPr="00DE259C">
              <w:rPr>
                <w:rFonts w:ascii="Calibri" w:hAnsi="Calibri"/>
                <w:sz w:val="22"/>
                <w:szCs w:val="22"/>
              </w:rPr>
              <w:t>Promoter</w:t>
            </w:r>
          </w:p>
        </w:tc>
      </w:tr>
      <w:tr w:rsidR="0077649B" w:rsidRPr="00DE259C" w:rsidTr="00A27C7D">
        <w:tc>
          <w:tcPr>
            <w:tcW w:w="5591" w:type="dxa"/>
            <w:gridSpan w:val="2"/>
            <w:tcBorders>
              <w:bottom w:val="single" w:sz="4" w:space="0" w:color="auto"/>
            </w:tcBorders>
            <w:shd w:val="clear" w:color="auto" w:fill="auto"/>
          </w:tcPr>
          <w:p w:rsidR="0077649B" w:rsidRPr="00DE259C" w:rsidRDefault="0077649B" w:rsidP="00F76838">
            <w:pPr>
              <w:rPr>
                <w:rFonts w:ascii="Calibri" w:hAnsi="Calibri"/>
                <w:sz w:val="22"/>
                <w:szCs w:val="22"/>
              </w:rPr>
            </w:pPr>
            <w:r w:rsidRPr="00DE259C">
              <w:rPr>
                <w:rFonts w:ascii="Calibri" w:hAnsi="Calibri"/>
                <w:sz w:val="22"/>
                <w:szCs w:val="22"/>
              </w:rPr>
              <w:t>Set Delivery and Pick-up</w:t>
            </w:r>
          </w:p>
        </w:tc>
        <w:tc>
          <w:tcPr>
            <w:tcW w:w="1938" w:type="dxa"/>
            <w:tcBorders>
              <w:bottom w:val="single" w:sz="4" w:space="0" w:color="auto"/>
            </w:tcBorders>
            <w:shd w:val="clear" w:color="auto" w:fill="auto"/>
          </w:tcPr>
          <w:p w:rsidR="0077649B" w:rsidRPr="00DE259C" w:rsidRDefault="0077649B" w:rsidP="00DE259C">
            <w:pPr>
              <w:jc w:val="center"/>
              <w:rPr>
                <w:rFonts w:ascii="Calibri" w:hAnsi="Calibri"/>
                <w:sz w:val="22"/>
                <w:szCs w:val="22"/>
              </w:rPr>
            </w:pPr>
            <w:r w:rsidRPr="00DE259C">
              <w:rPr>
                <w:rFonts w:ascii="Calibri" w:hAnsi="Calibri"/>
                <w:sz w:val="22"/>
                <w:szCs w:val="22"/>
              </w:rPr>
              <w:t>Candoco</w:t>
            </w:r>
          </w:p>
        </w:tc>
        <w:tc>
          <w:tcPr>
            <w:tcW w:w="1938" w:type="dxa"/>
            <w:tcBorders>
              <w:bottom w:val="single" w:sz="4" w:space="0" w:color="auto"/>
            </w:tcBorders>
            <w:shd w:val="clear" w:color="auto" w:fill="auto"/>
          </w:tcPr>
          <w:p w:rsidR="0077649B" w:rsidRPr="00DE259C" w:rsidRDefault="0077649B" w:rsidP="00DE259C">
            <w:pPr>
              <w:jc w:val="center"/>
              <w:rPr>
                <w:rFonts w:ascii="Calibri" w:hAnsi="Calibri"/>
                <w:sz w:val="22"/>
                <w:szCs w:val="22"/>
              </w:rPr>
            </w:pPr>
            <w:r w:rsidRPr="00DE259C">
              <w:rPr>
                <w:rFonts w:ascii="Calibri" w:hAnsi="Calibri"/>
                <w:sz w:val="22"/>
                <w:szCs w:val="22"/>
              </w:rPr>
              <w:t>Promoter</w:t>
            </w:r>
          </w:p>
        </w:tc>
      </w:tr>
      <w:tr w:rsidR="00B11CE4" w:rsidRPr="00DE259C" w:rsidTr="00A27C7D">
        <w:tc>
          <w:tcPr>
            <w:tcW w:w="5591" w:type="dxa"/>
            <w:gridSpan w:val="2"/>
            <w:tcBorders>
              <w:bottom w:val="single" w:sz="4" w:space="0" w:color="auto"/>
            </w:tcBorders>
            <w:shd w:val="clear" w:color="auto" w:fill="auto"/>
          </w:tcPr>
          <w:p w:rsidR="00B11CE4" w:rsidRPr="00DE259C" w:rsidRDefault="00B11CE4" w:rsidP="00F76838">
            <w:pPr>
              <w:rPr>
                <w:rFonts w:ascii="Calibri" w:hAnsi="Calibri"/>
                <w:b/>
                <w:color w:val="FFFFFF"/>
                <w:sz w:val="22"/>
                <w:szCs w:val="22"/>
              </w:rPr>
            </w:pPr>
            <w:r w:rsidRPr="00DE259C">
              <w:rPr>
                <w:rFonts w:ascii="Calibri" w:hAnsi="Calibri"/>
                <w:sz w:val="22"/>
                <w:szCs w:val="22"/>
              </w:rPr>
              <w:t>Show Risk Assessments and Method Statements</w:t>
            </w:r>
          </w:p>
        </w:tc>
        <w:tc>
          <w:tcPr>
            <w:tcW w:w="1938" w:type="dxa"/>
            <w:tcBorders>
              <w:bottom w:val="single" w:sz="4" w:space="0" w:color="auto"/>
            </w:tcBorders>
            <w:shd w:val="clear" w:color="auto" w:fill="auto"/>
          </w:tcPr>
          <w:p w:rsidR="00B11CE4" w:rsidRPr="00DE259C" w:rsidRDefault="00B11CE4" w:rsidP="00DE259C">
            <w:pPr>
              <w:jc w:val="center"/>
              <w:rPr>
                <w:rFonts w:ascii="Calibri" w:hAnsi="Calibri"/>
                <w:b/>
                <w:color w:val="FFFFFF"/>
                <w:sz w:val="22"/>
                <w:szCs w:val="22"/>
              </w:rPr>
            </w:pPr>
            <w:r w:rsidRPr="00DE259C">
              <w:rPr>
                <w:rFonts w:ascii="Calibri" w:hAnsi="Calibri"/>
                <w:sz w:val="22"/>
                <w:szCs w:val="22"/>
              </w:rPr>
              <w:t>Candoco</w:t>
            </w:r>
          </w:p>
        </w:tc>
        <w:tc>
          <w:tcPr>
            <w:tcW w:w="1938" w:type="dxa"/>
            <w:tcBorders>
              <w:bottom w:val="single" w:sz="4" w:space="0" w:color="auto"/>
            </w:tcBorders>
            <w:shd w:val="clear" w:color="auto" w:fill="auto"/>
          </w:tcPr>
          <w:p w:rsidR="00B11CE4" w:rsidRPr="00DE259C" w:rsidRDefault="00B11CE4" w:rsidP="00DE259C">
            <w:pPr>
              <w:jc w:val="center"/>
              <w:rPr>
                <w:rFonts w:ascii="Calibri" w:hAnsi="Calibri"/>
                <w:b/>
                <w:color w:val="FFFFFF"/>
                <w:sz w:val="22"/>
                <w:szCs w:val="22"/>
              </w:rPr>
            </w:pPr>
            <w:r w:rsidRPr="00DE259C">
              <w:rPr>
                <w:rFonts w:ascii="Calibri" w:hAnsi="Calibri"/>
                <w:sz w:val="22"/>
                <w:szCs w:val="22"/>
              </w:rPr>
              <w:t>Candoco</w:t>
            </w:r>
          </w:p>
        </w:tc>
      </w:tr>
      <w:tr w:rsidR="00B11CE4" w:rsidRPr="00DE259C" w:rsidTr="00A27C7D">
        <w:tc>
          <w:tcPr>
            <w:tcW w:w="5591" w:type="dxa"/>
            <w:gridSpan w:val="2"/>
            <w:tcBorders>
              <w:bottom w:val="single" w:sz="4" w:space="0" w:color="auto"/>
            </w:tcBorders>
            <w:shd w:val="clear" w:color="auto" w:fill="auto"/>
          </w:tcPr>
          <w:p w:rsidR="00B11CE4" w:rsidRPr="00DE259C" w:rsidRDefault="00B11CE4" w:rsidP="00F76838">
            <w:pPr>
              <w:rPr>
                <w:rFonts w:ascii="Calibri" w:hAnsi="Calibri"/>
                <w:b/>
                <w:color w:val="FFFFFF"/>
                <w:sz w:val="22"/>
                <w:szCs w:val="22"/>
              </w:rPr>
            </w:pPr>
            <w:r w:rsidRPr="00DE259C">
              <w:rPr>
                <w:rFonts w:ascii="Calibri" w:hAnsi="Calibri"/>
                <w:sz w:val="22"/>
                <w:szCs w:val="22"/>
              </w:rPr>
              <w:t>Venue Specific Risk Assessments and Method Statements</w:t>
            </w:r>
          </w:p>
        </w:tc>
        <w:tc>
          <w:tcPr>
            <w:tcW w:w="1938" w:type="dxa"/>
            <w:tcBorders>
              <w:bottom w:val="single" w:sz="4" w:space="0" w:color="auto"/>
            </w:tcBorders>
            <w:shd w:val="clear" w:color="auto" w:fill="auto"/>
          </w:tcPr>
          <w:p w:rsidR="00B11CE4" w:rsidRPr="00DE259C" w:rsidRDefault="00B11CE4" w:rsidP="00DE259C">
            <w:pPr>
              <w:jc w:val="center"/>
              <w:rPr>
                <w:rFonts w:ascii="Calibri" w:hAnsi="Calibri"/>
                <w:b/>
                <w:color w:val="FFFFFF"/>
                <w:sz w:val="22"/>
                <w:szCs w:val="22"/>
              </w:rPr>
            </w:pPr>
            <w:r w:rsidRPr="00DE259C">
              <w:rPr>
                <w:rFonts w:ascii="Calibri" w:hAnsi="Calibri"/>
                <w:sz w:val="22"/>
                <w:szCs w:val="22"/>
              </w:rPr>
              <w:t>Promotor</w:t>
            </w:r>
          </w:p>
        </w:tc>
        <w:tc>
          <w:tcPr>
            <w:tcW w:w="1938" w:type="dxa"/>
            <w:tcBorders>
              <w:bottom w:val="single" w:sz="4" w:space="0" w:color="auto"/>
            </w:tcBorders>
            <w:shd w:val="clear" w:color="auto" w:fill="auto"/>
          </w:tcPr>
          <w:p w:rsidR="00B11CE4" w:rsidRPr="00DE259C" w:rsidRDefault="00B11CE4" w:rsidP="00DE259C">
            <w:pPr>
              <w:jc w:val="center"/>
              <w:rPr>
                <w:rFonts w:ascii="Calibri" w:hAnsi="Calibri"/>
                <w:b/>
                <w:color w:val="FFFFFF"/>
                <w:sz w:val="22"/>
                <w:szCs w:val="22"/>
              </w:rPr>
            </w:pPr>
            <w:r w:rsidRPr="00DE259C">
              <w:rPr>
                <w:rFonts w:ascii="Calibri" w:hAnsi="Calibri"/>
                <w:sz w:val="22"/>
                <w:szCs w:val="22"/>
              </w:rPr>
              <w:t>Promotor</w:t>
            </w:r>
          </w:p>
        </w:tc>
      </w:tr>
      <w:tr w:rsidR="00B11CE4" w:rsidRPr="00DE259C" w:rsidTr="00DE259C">
        <w:tc>
          <w:tcPr>
            <w:tcW w:w="9467" w:type="dxa"/>
            <w:gridSpan w:val="4"/>
            <w:shd w:val="clear" w:color="auto" w:fill="652B92"/>
          </w:tcPr>
          <w:p w:rsidR="00B11CE4" w:rsidRPr="00DE259C" w:rsidRDefault="00B11CE4" w:rsidP="00F76838">
            <w:pPr>
              <w:rPr>
                <w:rFonts w:ascii="Calibri" w:hAnsi="Calibri"/>
                <w:b/>
                <w:color w:val="FFFFFF"/>
                <w:sz w:val="22"/>
                <w:szCs w:val="22"/>
              </w:rPr>
            </w:pPr>
            <w:r w:rsidRPr="00DE259C">
              <w:rPr>
                <w:rFonts w:ascii="Calibri" w:hAnsi="Calibri"/>
                <w:b/>
                <w:color w:val="FFFFFF"/>
                <w:sz w:val="22"/>
                <w:szCs w:val="22"/>
              </w:rPr>
              <w:t xml:space="preserve">THEATRE SERVICES AND INFRASTRUCTURE </w:t>
            </w:r>
          </w:p>
        </w:tc>
      </w:tr>
      <w:tr w:rsidR="00B11CE4" w:rsidRPr="00DE259C" w:rsidTr="00A27C7D">
        <w:tc>
          <w:tcPr>
            <w:tcW w:w="4364" w:type="dxa"/>
            <w:shd w:val="clear" w:color="auto" w:fill="auto"/>
          </w:tcPr>
          <w:p w:rsidR="00B11CE4" w:rsidRPr="00DE259C" w:rsidRDefault="00B11CE4" w:rsidP="00F76838">
            <w:pPr>
              <w:rPr>
                <w:rFonts w:ascii="Calibri" w:hAnsi="Calibri"/>
                <w:sz w:val="22"/>
                <w:szCs w:val="22"/>
              </w:rPr>
            </w:pPr>
            <w:r w:rsidRPr="00DE259C">
              <w:rPr>
                <w:rFonts w:ascii="Calibri" w:hAnsi="Calibri"/>
                <w:sz w:val="22"/>
                <w:szCs w:val="22"/>
              </w:rPr>
              <w:t>Clothing Ra</w:t>
            </w:r>
            <w:r w:rsidR="00E75CB3">
              <w:rPr>
                <w:rFonts w:ascii="Calibri" w:hAnsi="Calibri"/>
                <w:sz w:val="22"/>
                <w:szCs w:val="22"/>
              </w:rPr>
              <w:t>ils</w:t>
            </w:r>
          </w:p>
        </w:tc>
        <w:tc>
          <w:tcPr>
            <w:tcW w:w="1227"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2</w:t>
            </w: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r>
      <w:tr w:rsidR="00B11CE4" w:rsidRPr="00DE259C" w:rsidTr="00A27C7D">
        <w:tc>
          <w:tcPr>
            <w:tcW w:w="4364" w:type="dxa"/>
            <w:shd w:val="clear" w:color="auto" w:fill="auto"/>
          </w:tcPr>
          <w:p w:rsidR="00B11CE4" w:rsidRPr="00DE259C" w:rsidRDefault="00B11CE4" w:rsidP="00F76838">
            <w:pPr>
              <w:rPr>
                <w:rFonts w:ascii="Calibri" w:hAnsi="Calibri"/>
                <w:sz w:val="22"/>
                <w:szCs w:val="22"/>
              </w:rPr>
            </w:pPr>
            <w:r w:rsidRPr="00DE259C">
              <w:rPr>
                <w:rFonts w:ascii="Calibri" w:hAnsi="Calibri"/>
                <w:sz w:val="22"/>
                <w:szCs w:val="22"/>
              </w:rPr>
              <w:t>Dressing Rooms</w:t>
            </w:r>
          </w:p>
        </w:tc>
        <w:tc>
          <w:tcPr>
            <w:tcW w:w="1227" w:type="dxa"/>
            <w:shd w:val="clear" w:color="auto" w:fill="auto"/>
          </w:tcPr>
          <w:p w:rsidR="00B11CE4" w:rsidRPr="00DE259C" w:rsidRDefault="00B11CE4" w:rsidP="00DE259C">
            <w:pPr>
              <w:jc w:val="center"/>
              <w:rPr>
                <w:rFonts w:ascii="Calibri" w:hAnsi="Calibri"/>
                <w:sz w:val="22"/>
                <w:szCs w:val="22"/>
              </w:rPr>
            </w:pP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r>
      <w:tr w:rsidR="00B11CE4" w:rsidRPr="00DE259C" w:rsidTr="00A27C7D">
        <w:tc>
          <w:tcPr>
            <w:tcW w:w="4364" w:type="dxa"/>
            <w:shd w:val="clear" w:color="auto" w:fill="auto"/>
          </w:tcPr>
          <w:p w:rsidR="00B11CE4" w:rsidRPr="00DE259C" w:rsidRDefault="00B11CE4" w:rsidP="00F76838">
            <w:pPr>
              <w:rPr>
                <w:rFonts w:ascii="Calibri" w:hAnsi="Calibri"/>
                <w:sz w:val="22"/>
                <w:szCs w:val="22"/>
              </w:rPr>
            </w:pPr>
            <w:r w:rsidRPr="00DE259C">
              <w:rPr>
                <w:rFonts w:ascii="Calibri" w:hAnsi="Calibri"/>
                <w:sz w:val="22"/>
                <w:szCs w:val="22"/>
              </w:rPr>
              <w:t>Drinking Water</w:t>
            </w:r>
            <w:r w:rsidR="00050CA6">
              <w:rPr>
                <w:rFonts w:ascii="Calibri" w:hAnsi="Calibri"/>
                <w:sz w:val="22"/>
                <w:szCs w:val="22"/>
              </w:rPr>
              <w:t xml:space="preserve"> </w:t>
            </w:r>
          </w:p>
        </w:tc>
        <w:tc>
          <w:tcPr>
            <w:tcW w:w="1227" w:type="dxa"/>
            <w:shd w:val="clear" w:color="auto" w:fill="auto"/>
          </w:tcPr>
          <w:p w:rsidR="00B11CE4" w:rsidRPr="00DE259C" w:rsidRDefault="00B11CE4" w:rsidP="00DE259C">
            <w:pPr>
              <w:jc w:val="center"/>
              <w:rPr>
                <w:rFonts w:ascii="Calibri" w:hAnsi="Calibri"/>
                <w:sz w:val="22"/>
                <w:szCs w:val="22"/>
              </w:rPr>
            </w:pP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r>
      <w:tr w:rsidR="00B11CE4" w:rsidRPr="00DE259C" w:rsidTr="00A27C7D">
        <w:tc>
          <w:tcPr>
            <w:tcW w:w="4364" w:type="dxa"/>
            <w:shd w:val="clear" w:color="auto" w:fill="auto"/>
          </w:tcPr>
          <w:p w:rsidR="00B11CE4" w:rsidRPr="00DE259C" w:rsidRDefault="00B11CE4" w:rsidP="00F76838">
            <w:pPr>
              <w:rPr>
                <w:rFonts w:ascii="Calibri" w:hAnsi="Calibri"/>
                <w:sz w:val="22"/>
                <w:szCs w:val="22"/>
              </w:rPr>
            </w:pPr>
            <w:r w:rsidRPr="00DE259C">
              <w:rPr>
                <w:rFonts w:ascii="Calibri" w:hAnsi="Calibri"/>
                <w:sz w:val="22"/>
                <w:szCs w:val="22"/>
              </w:rPr>
              <w:t>Emergency Lighting</w:t>
            </w:r>
          </w:p>
        </w:tc>
        <w:tc>
          <w:tcPr>
            <w:tcW w:w="1227" w:type="dxa"/>
            <w:shd w:val="clear" w:color="auto" w:fill="auto"/>
          </w:tcPr>
          <w:p w:rsidR="00B11CE4" w:rsidRPr="00DE259C" w:rsidRDefault="00B11CE4" w:rsidP="00DE259C">
            <w:pPr>
              <w:jc w:val="center"/>
              <w:rPr>
                <w:rFonts w:ascii="Calibri" w:hAnsi="Calibri"/>
                <w:sz w:val="22"/>
                <w:szCs w:val="22"/>
              </w:rPr>
            </w:pP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r>
      <w:tr w:rsidR="00B11CE4" w:rsidRPr="00DE259C" w:rsidTr="00A27C7D">
        <w:tc>
          <w:tcPr>
            <w:tcW w:w="4364" w:type="dxa"/>
            <w:shd w:val="clear" w:color="auto" w:fill="auto"/>
          </w:tcPr>
          <w:p w:rsidR="00B11CE4" w:rsidRPr="00DE259C" w:rsidRDefault="00B11CE4" w:rsidP="00F76838">
            <w:pPr>
              <w:rPr>
                <w:rFonts w:ascii="Calibri" w:hAnsi="Calibri"/>
                <w:sz w:val="22"/>
                <w:szCs w:val="22"/>
              </w:rPr>
            </w:pPr>
            <w:r w:rsidRPr="00DE259C">
              <w:rPr>
                <w:rFonts w:ascii="Calibri" w:hAnsi="Calibri"/>
                <w:sz w:val="22"/>
                <w:szCs w:val="22"/>
              </w:rPr>
              <w:t>First Aid</w:t>
            </w:r>
          </w:p>
        </w:tc>
        <w:tc>
          <w:tcPr>
            <w:tcW w:w="1227" w:type="dxa"/>
            <w:shd w:val="clear" w:color="auto" w:fill="auto"/>
          </w:tcPr>
          <w:p w:rsidR="00B11CE4" w:rsidRPr="00DE259C" w:rsidRDefault="00B11CE4" w:rsidP="00DE259C">
            <w:pPr>
              <w:jc w:val="center"/>
              <w:rPr>
                <w:rFonts w:ascii="Calibri" w:hAnsi="Calibri"/>
                <w:sz w:val="22"/>
                <w:szCs w:val="22"/>
              </w:rPr>
            </w:pP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r>
      <w:tr w:rsidR="00B11CE4" w:rsidRPr="00DE259C" w:rsidTr="00A27C7D">
        <w:tc>
          <w:tcPr>
            <w:tcW w:w="4364" w:type="dxa"/>
            <w:shd w:val="clear" w:color="auto" w:fill="auto"/>
          </w:tcPr>
          <w:p w:rsidR="00B11CE4" w:rsidRPr="00DE259C" w:rsidRDefault="00B11CE4" w:rsidP="00F76838">
            <w:pPr>
              <w:rPr>
                <w:rFonts w:ascii="Calibri" w:hAnsi="Calibri"/>
                <w:sz w:val="22"/>
                <w:szCs w:val="22"/>
              </w:rPr>
            </w:pPr>
            <w:r w:rsidRPr="00DE259C">
              <w:rPr>
                <w:rFonts w:ascii="Calibri" w:hAnsi="Calibri"/>
                <w:sz w:val="22"/>
                <w:szCs w:val="22"/>
              </w:rPr>
              <w:t>Full Size Mirrors</w:t>
            </w:r>
          </w:p>
        </w:tc>
        <w:tc>
          <w:tcPr>
            <w:tcW w:w="1227"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2</w:t>
            </w: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r>
      <w:tr w:rsidR="00B11CE4" w:rsidRPr="00DE259C" w:rsidTr="00A27C7D">
        <w:tc>
          <w:tcPr>
            <w:tcW w:w="4364" w:type="dxa"/>
            <w:shd w:val="clear" w:color="auto" w:fill="auto"/>
          </w:tcPr>
          <w:p w:rsidR="00B11CE4" w:rsidRPr="00DE259C" w:rsidRDefault="00B11CE4" w:rsidP="00F76838">
            <w:pPr>
              <w:rPr>
                <w:rFonts w:ascii="Calibri" w:hAnsi="Calibri"/>
                <w:sz w:val="22"/>
                <w:szCs w:val="22"/>
              </w:rPr>
            </w:pPr>
            <w:r w:rsidRPr="00DE259C">
              <w:rPr>
                <w:rFonts w:ascii="Calibri" w:hAnsi="Calibri"/>
                <w:sz w:val="22"/>
                <w:szCs w:val="22"/>
              </w:rPr>
              <w:t>Power</w:t>
            </w:r>
          </w:p>
        </w:tc>
        <w:tc>
          <w:tcPr>
            <w:tcW w:w="1227" w:type="dxa"/>
            <w:shd w:val="clear" w:color="auto" w:fill="auto"/>
          </w:tcPr>
          <w:p w:rsidR="00B11CE4" w:rsidRPr="00DE259C" w:rsidRDefault="00B11CE4" w:rsidP="00DE259C">
            <w:pPr>
              <w:jc w:val="center"/>
              <w:rPr>
                <w:rFonts w:ascii="Calibri" w:hAnsi="Calibri"/>
                <w:sz w:val="22"/>
                <w:szCs w:val="22"/>
              </w:rPr>
            </w:pP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r>
      <w:tr w:rsidR="00B11CE4" w:rsidRPr="00DE259C" w:rsidTr="00A27C7D">
        <w:tc>
          <w:tcPr>
            <w:tcW w:w="4364" w:type="dxa"/>
            <w:shd w:val="clear" w:color="auto" w:fill="auto"/>
          </w:tcPr>
          <w:p w:rsidR="00B11CE4" w:rsidRPr="00DE259C" w:rsidRDefault="00B11CE4" w:rsidP="00F76838">
            <w:pPr>
              <w:rPr>
                <w:rFonts w:ascii="Calibri" w:hAnsi="Calibri"/>
                <w:sz w:val="22"/>
                <w:szCs w:val="22"/>
              </w:rPr>
            </w:pPr>
            <w:r w:rsidRPr="00DE259C">
              <w:rPr>
                <w:rFonts w:ascii="Calibri" w:hAnsi="Calibri"/>
                <w:sz w:val="22"/>
                <w:szCs w:val="22"/>
              </w:rPr>
              <w:t>Wheelchair Accessible Stage and Backstage</w:t>
            </w:r>
          </w:p>
        </w:tc>
        <w:tc>
          <w:tcPr>
            <w:tcW w:w="1227" w:type="dxa"/>
            <w:shd w:val="clear" w:color="auto" w:fill="auto"/>
          </w:tcPr>
          <w:p w:rsidR="00B11CE4" w:rsidRPr="00DE259C" w:rsidRDefault="00B11CE4" w:rsidP="00DE259C">
            <w:pPr>
              <w:jc w:val="center"/>
              <w:rPr>
                <w:rFonts w:ascii="Calibri" w:hAnsi="Calibri"/>
                <w:sz w:val="22"/>
                <w:szCs w:val="22"/>
              </w:rPr>
            </w:pP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r>
      <w:tr w:rsidR="00B11CE4" w:rsidRPr="00DE259C" w:rsidTr="00A27C7D">
        <w:tc>
          <w:tcPr>
            <w:tcW w:w="4364" w:type="dxa"/>
            <w:shd w:val="clear" w:color="auto" w:fill="auto"/>
          </w:tcPr>
          <w:p w:rsidR="00B11CE4" w:rsidRPr="00DE259C" w:rsidRDefault="00B11CE4" w:rsidP="00F76838">
            <w:pPr>
              <w:rPr>
                <w:rFonts w:ascii="Calibri" w:hAnsi="Calibri"/>
                <w:sz w:val="22"/>
                <w:szCs w:val="22"/>
              </w:rPr>
            </w:pPr>
            <w:r w:rsidRPr="00DE259C">
              <w:rPr>
                <w:rFonts w:ascii="Calibri" w:hAnsi="Calibri"/>
                <w:sz w:val="22"/>
                <w:szCs w:val="22"/>
              </w:rPr>
              <w:t>Wheelchair Accessible Toilets and Showers</w:t>
            </w:r>
          </w:p>
        </w:tc>
        <w:tc>
          <w:tcPr>
            <w:tcW w:w="1227" w:type="dxa"/>
            <w:shd w:val="clear" w:color="auto" w:fill="auto"/>
          </w:tcPr>
          <w:p w:rsidR="00B11CE4" w:rsidRPr="00DE259C" w:rsidRDefault="00B11CE4" w:rsidP="00DE259C">
            <w:pPr>
              <w:jc w:val="center"/>
              <w:rPr>
                <w:rFonts w:ascii="Calibri" w:hAnsi="Calibri"/>
                <w:sz w:val="22"/>
                <w:szCs w:val="22"/>
              </w:rPr>
            </w:pP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r>
      <w:tr w:rsidR="00B11CE4" w:rsidRPr="00DE259C" w:rsidTr="00A27C7D">
        <w:tc>
          <w:tcPr>
            <w:tcW w:w="4364" w:type="dxa"/>
            <w:shd w:val="clear" w:color="auto" w:fill="auto"/>
          </w:tcPr>
          <w:p w:rsidR="00B11CE4" w:rsidRPr="00DE259C" w:rsidRDefault="00B11CE4" w:rsidP="00F76838">
            <w:pPr>
              <w:rPr>
                <w:rFonts w:ascii="Calibri" w:hAnsi="Calibri"/>
                <w:sz w:val="22"/>
                <w:szCs w:val="22"/>
              </w:rPr>
            </w:pPr>
            <w:r w:rsidRPr="00DE259C">
              <w:rPr>
                <w:rFonts w:ascii="Calibri" w:hAnsi="Calibri"/>
                <w:sz w:val="22"/>
                <w:szCs w:val="22"/>
              </w:rPr>
              <w:t>Wi-Fi</w:t>
            </w:r>
          </w:p>
        </w:tc>
        <w:tc>
          <w:tcPr>
            <w:tcW w:w="1227" w:type="dxa"/>
            <w:shd w:val="clear" w:color="auto" w:fill="auto"/>
          </w:tcPr>
          <w:p w:rsidR="00B11CE4" w:rsidRPr="00DE259C" w:rsidRDefault="00B11CE4" w:rsidP="00DE259C">
            <w:pPr>
              <w:jc w:val="center"/>
              <w:rPr>
                <w:rFonts w:ascii="Calibri" w:hAnsi="Calibri"/>
                <w:sz w:val="22"/>
                <w:szCs w:val="22"/>
              </w:rPr>
            </w:pP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B11CE4" w:rsidRPr="00DE259C" w:rsidRDefault="00B11CE4" w:rsidP="00DE259C">
            <w:pPr>
              <w:jc w:val="center"/>
              <w:rPr>
                <w:rFonts w:ascii="Calibri" w:hAnsi="Calibri"/>
                <w:sz w:val="22"/>
                <w:szCs w:val="22"/>
              </w:rPr>
            </w:pPr>
            <w:r w:rsidRPr="00DE259C">
              <w:rPr>
                <w:rFonts w:ascii="Calibri" w:hAnsi="Calibri"/>
                <w:sz w:val="22"/>
                <w:szCs w:val="22"/>
              </w:rPr>
              <w:t>Promoter</w:t>
            </w:r>
          </w:p>
        </w:tc>
      </w:tr>
      <w:tr w:rsidR="00B11CE4" w:rsidRPr="00DE259C" w:rsidTr="00DE259C">
        <w:tc>
          <w:tcPr>
            <w:tcW w:w="9467" w:type="dxa"/>
            <w:gridSpan w:val="4"/>
            <w:tcBorders>
              <w:bottom w:val="single" w:sz="4" w:space="0" w:color="auto"/>
            </w:tcBorders>
            <w:shd w:val="clear" w:color="auto" w:fill="652B92"/>
          </w:tcPr>
          <w:p w:rsidR="00B11CE4" w:rsidRPr="00DE259C" w:rsidRDefault="00B11CE4" w:rsidP="00F76838">
            <w:pPr>
              <w:rPr>
                <w:rFonts w:ascii="Calibri" w:hAnsi="Calibri"/>
                <w:b/>
                <w:color w:val="FFFFFF"/>
                <w:sz w:val="22"/>
                <w:szCs w:val="22"/>
              </w:rPr>
            </w:pPr>
            <w:r w:rsidRPr="00DE259C">
              <w:rPr>
                <w:rFonts w:ascii="Calibri" w:hAnsi="Calibri"/>
                <w:b/>
                <w:color w:val="FFFFFF"/>
                <w:sz w:val="22"/>
                <w:szCs w:val="22"/>
              </w:rPr>
              <w:t>STAGING</w:t>
            </w:r>
          </w:p>
        </w:tc>
      </w:tr>
      <w:tr w:rsidR="00A73376" w:rsidRPr="00DE259C" w:rsidTr="00A27C7D">
        <w:tc>
          <w:tcPr>
            <w:tcW w:w="4364" w:type="dxa"/>
            <w:tcBorders>
              <w:bottom w:val="single" w:sz="4" w:space="0" w:color="auto"/>
            </w:tcBorders>
            <w:shd w:val="clear" w:color="auto" w:fill="auto"/>
          </w:tcPr>
          <w:p w:rsidR="00A73376" w:rsidRPr="00DE259C" w:rsidRDefault="00A73376" w:rsidP="00F76838">
            <w:pPr>
              <w:rPr>
                <w:rFonts w:ascii="Calibri" w:hAnsi="Calibri"/>
                <w:sz w:val="22"/>
                <w:szCs w:val="22"/>
              </w:rPr>
            </w:pPr>
            <w:r w:rsidRPr="00DE259C">
              <w:rPr>
                <w:rFonts w:ascii="Calibri" w:hAnsi="Calibri"/>
                <w:sz w:val="22"/>
                <w:szCs w:val="22"/>
              </w:rPr>
              <w:t>0.4m x 12m Black Border</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1</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Candoco</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Candoco</w:t>
            </w:r>
          </w:p>
        </w:tc>
      </w:tr>
      <w:tr w:rsidR="00A73376" w:rsidRPr="00DE259C" w:rsidTr="00A27C7D">
        <w:tc>
          <w:tcPr>
            <w:tcW w:w="4364" w:type="dxa"/>
            <w:tcBorders>
              <w:bottom w:val="single" w:sz="4" w:space="0" w:color="auto"/>
            </w:tcBorders>
            <w:shd w:val="clear" w:color="auto" w:fill="auto"/>
          </w:tcPr>
          <w:p w:rsidR="00A73376" w:rsidRPr="00DE259C" w:rsidRDefault="00A73376" w:rsidP="00F76838">
            <w:pPr>
              <w:rPr>
                <w:rFonts w:ascii="Calibri" w:hAnsi="Calibri"/>
                <w:sz w:val="22"/>
                <w:szCs w:val="22"/>
              </w:rPr>
            </w:pPr>
            <w:r w:rsidRPr="00DE259C">
              <w:rPr>
                <w:rFonts w:ascii="Calibri" w:hAnsi="Calibri"/>
                <w:sz w:val="22"/>
                <w:szCs w:val="22"/>
              </w:rPr>
              <w:t>0.4m x 7.5m Black Border</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2</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Candoco</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Candoco</w:t>
            </w:r>
          </w:p>
        </w:tc>
      </w:tr>
      <w:tr w:rsidR="00A73376" w:rsidRPr="00DE259C" w:rsidTr="00A27C7D">
        <w:tc>
          <w:tcPr>
            <w:tcW w:w="4364" w:type="dxa"/>
            <w:tcBorders>
              <w:bottom w:val="single" w:sz="4" w:space="0" w:color="auto"/>
            </w:tcBorders>
            <w:shd w:val="clear" w:color="auto" w:fill="auto"/>
          </w:tcPr>
          <w:p w:rsidR="00A73376" w:rsidRPr="00DE259C" w:rsidRDefault="00A73376" w:rsidP="00F76838">
            <w:pPr>
              <w:rPr>
                <w:rFonts w:ascii="Calibri" w:hAnsi="Calibri"/>
                <w:sz w:val="22"/>
                <w:szCs w:val="22"/>
              </w:rPr>
            </w:pPr>
            <w:r w:rsidRPr="00DE259C">
              <w:rPr>
                <w:rFonts w:ascii="Calibri" w:hAnsi="Calibri"/>
                <w:sz w:val="22"/>
                <w:szCs w:val="22"/>
              </w:rPr>
              <w:t>1.5m x 10m Black Border</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6</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r>
      <w:tr w:rsidR="007F2184" w:rsidRPr="00DE259C" w:rsidTr="00A27C7D">
        <w:tc>
          <w:tcPr>
            <w:tcW w:w="4364" w:type="dxa"/>
            <w:tcBorders>
              <w:bottom w:val="single" w:sz="4" w:space="0" w:color="auto"/>
            </w:tcBorders>
            <w:shd w:val="clear" w:color="auto" w:fill="auto"/>
          </w:tcPr>
          <w:p w:rsidR="007F2184" w:rsidRDefault="007F2184" w:rsidP="007F2184">
            <w:r w:rsidRPr="003B61FA">
              <w:rPr>
                <w:rFonts w:ascii="Calibri" w:hAnsi="Calibri"/>
                <w:sz w:val="22"/>
                <w:szCs w:val="22"/>
              </w:rPr>
              <w:t>7m x 10m Sharks Tooth Black Gauze</w:t>
            </w:r>
          </w:p>
        </w:tc>
        <w:tc>
          <w:tcPr>
            <w:tcW w:w="1227" w:type="dxa"/>
            <w:tcBorders>
              <w:bottom w:val="single" w:sz="4" w:space="0" w:color="auto"/>
            </w:tcBorders>
            <w:shd w:val="clear" w:color="auto" w:fill="auto"/>
          </w:tcPr>
          <w:p w:rsidR="007F2184" w:rsidRDefault="007F2184" w:rsidP="007F2184">
            <w:r>
              <w:t xml:space="preserve">        </w:t>
            </w:r>
            <w:r w:rsidRPr="00DE259C">
              <w:rPr>
                <w:rFonts w:ascii="Calibri" w:hAnsi="Calibri"/>
                <w:sz w:val="22"/>
                <w:szCs w:val="22"/>
              </w:rPr>
              <w:t>1</w:t>
            </w:r>
          </w:p>
        </w:tc>
        <w:tc>
          <w:tcPr>
            <w:tcW w:w="1938" w:type="dxa"/>
            <w:tcBorders>
              <w:bottom w:val="single" w:sz="4" w:space="0" w:color="auto"/>
            </w:tcBorders>
            <w:shd w:val="clear" w:color="auto" w:fill="auto"/>
          </w:tcPr>
          <w:p w:rsidR="007F2184" w:rsidRDefault="007F2184" w:rsidP="007F2184">
            <w:r>
              <w:rPr>
                <w:rFonts w:ascii="Calibri" w:hAnsi="Calibri"/>
                <w:sz w:val="22"/>
                <w:szCs w:val="22"/>
              </w:rPr>
              <w:t xml:space="preserve">         </w:t>
            </w:r>
            <w:r w:rsidRPr="00DE259C">
              <w:rPr>
                <w:rFonts w:ascii="Calibri" w:hAnsi="Calibri"/>
                <w:sz w:val="22"/>
                <w:szCs w:val="22"/>
              </w:rPr>
              <w:t>Promoter</w:t>
            </w:r>
          </w:p>
        </w:tc>
        <w:tc>
          <w:tcPr>
            <w:tcW w:w="1938" w:type="dxa"/>
            <w:tcBorders>
              <w:bottom w:val="single" w:sz="4" w:space="0" w:color="auto"/>
            </w:tcBorders>
            <w:shd w:val="clear" w:color="auto" w:fill="auto"/>
          </w:tcPr>
          <w:p w:rsidR="007F2184" w:rsidRDefault="007F2184" w:rsidP="007F2184">
            <w:r>
              <w:rPr>
                <w:rFonts w:ascii="Calibri" w:hAnsi="Calibri"/>
                <w:sz w:val="22"/>
                <w:szCs w:val="22"/>
              </w:rPr>
              <w:t xml:space="preserve">         </w:t>
            </w:r>
            <w:r w:rsidRPr="00DE259C">
              <w:rPr>
                <w:rFonts w:ascii="Calibri" w:hAnsi="Calibri"/>
                <w:sz w:val="22"/>
                <w:szCs w:val="22"/>
              </w:rPr>
              <w:t>Promoter</w:t>
            </w:r>
          </w:p>
        </w:tc>
      </w:tr>
      <w:tr w:rsidR="007F2184" w:rsidRPr="00DE259C" w:rsidTr="00A27C7D">
        <w:tc>
          <w:tcPr>
            <w:tcW w:w="4364" w:type="dxa"/>
            <w:tcBorders>
              <w:bottom w:val="single" w:sz="4" w:space="0" w:color="auto"/>
            </w:tcBorders>
            <w:shd w:val="clear" w:color="auto" w:fill="auto"/>
          </w:tcPr>
          <w:p w:rsidR="007F2184" w:rsidRPr="003B61FA" w:rsidRDefault="007F2184" w:rsidP="007F2184">
            <w:pPr>
              <w:rPr>
                <w:rFonts w:ascii="Calibri" w:hAnsi="Calibri"/>
                <w:sz w:val="22"/>
                <w:szCs w:val="22"/>
              </w:rPr>
            </w:pPr>
            <w:r w:rsidRPr="005F1F07">
              <w:rPr>
                <w:rFonts w:ascii="Calibri" w:hAnsi="Calibri"/>
                <w:sz w:val="22"/>
                <w:szCs w:val="22"/>
              </w:rPr>
              <w:t>Set piece cloths</w:t>
            </w:r>
            <w:r>
              <w:rPr>
                <w:rFonts w:ascii="Calibri" w:hAnsi="Calibri"/>
                <w:sz w:val="22"/>
                <w:szCs w:val="22"/>
              </w:rPr>
              <w:t xml:space="preserve"> 2m x 1.5m</w:t>
            </w:r>
          </w:p>
        </w:tc>
        <w:tc>
          <w:tcPr>
            <w:tcW w:w="1227" w:type="dxa"/>
            <w:tcBorders>
              <w:bottom w:val="single" w:sz="4" w:space="0" w:color="auto"/>
            </w:tcBorders>
            <w:shd w:val="clear" w:color="auto" w:fill="auto"/>
          </w:tcPr>
          <w:p w:rsidR="007F2184" w:rsidRDefault="007F2184" w:rsidP="007F2184">
            <w:r>
              <w:t xml:space="preserve">        </w:t>
            </w:r>
            <w:r w:rsidR="00A53703">
              <w:rPr>
                <w:rFonts w:ascii="Calibri" w:hAnsi="Calibri"/>
                <w:sz w:val="22"/>
                <w:szCs w:val="22"/>
              </w:rPr>
              <w:t>4</w:t>
            </w:r>
          </w:p>
        </w:tc>
        <w:tc>
          <w:tcPr>
            <w:tcW w:w="1938" w:type="dxa"/>
            <w:tcBorders>
              <w:bottom w:val="single" w:sz="4" w:space="0" w:color="auto"/>
            </w:tcBorders>
            <w:shd w:val="clear" w:color="auto" w:fill="auto"/>
          </w:tcPr>
          <w:p w:rsidR="007F2184" w:rsidRDefault="007F2184" w:rsidP="007F2184">
            <w:pPr>
              <w:rPr>
                <w:rFonts w:ascii="Calibri" w:hAnsi="Calibri"/>
                <w:sz w:val="22"/>
                <w:szCs w:val="22"/>
              </w:rPr>
            </w:pPr>
            <w:r>
              <w:rPr>
                <w:rFonts w:ascii="Calibri" w:hAnsi="Calibri"/>
                <w:sz w:val="22"/>
                <w:szCs w:val="22"/>
              </w:rPr>
              <w:t xml:space="preserve">         Candoco</w:t>
            </w:r>
          </w:p>
        </w:tc>
        <w:tc>
          <w:tcPr>
            <w:tcW w:w="1938" w:type="dxa"/>
            <w:tcBorders>
              <w:bottom w:val="single" w:sz="4" w:space="0" w:color="auto"/>
            </w:tcBorders>
            <w:shd w:val="clear" w:color="auto" w:fill="auto"/>
          </w:tcPr>
          <w:p w:rsidR="007F2184" w:rsidRDefault="007F2184" w:rsidP="007F2184">
            <w:pPr>
              <w:rPr>
                <w:rFonts w:ascii="Calibri" w:hAnsi="Calibri"/>
                <w:sz w:val="22"/>
                <w:szCs w:val="22"/>
              </w:rPr>
            </w:pPr>
            <w:r>
              <w:rPr>
                <w:rFonts w:ascii="Calibri" w:hAnsi="Calibri"/>
                <w:sz w:val="22"/>
                <w:szCs w:val="22"/>
              </w:rPr>
              <w:t xml:space="preserve">        Candoco</w:t>
            </w:r>
          </w:p>
        </w:tc>
      </w:tr>
      <w:tr w:rsidR="00A53703" w:rsidRPr="00DE259C" w:rsidTr="00A27C7D">
        <w:tc>
          <w:tcPr>
            <w:tcW w:w="4364" w:type="dxa"/>
            <w:tcBorders>
              <w:bottom w:val="single" w:sz="4" w:space="0" w:color="auto"/>
            </w:tcBorders>
            <w:shd w:val="clear" w:color="auto" w:fill="auto"/>
          </w:tcPr>
          <w:p w:rsidR="00A53703" w:rsidRPr="005F1F07" w:rsidRDefault="00A53703" w:rsidP="007F2184">
            <w:pPr>
              <w:rPr>
                <w:rFonts w:ascii="Calibri" w:hAnsi="Calibri"/>
                <w:sz w:val="22"/>
                <w:szCs w:val="22"/>
              </w:rPr>
            </w:pPr>
            <w:r>
              <w:rPr>
                <w:rFonts w:ascii="Calibri" w:hAnsi="Calibri"/>
                <w:sz w:val="22"/>
                <w:szCs w:val="22"/>
              </w:rPr>
              <w:t>Black Gauze Legs</w:t>
            </w:r>
          </w:p>
        </w:tc>
        <w:tc>
          <w:tcPr>
            <w:tcW w:w="1227" w:type="dxa"/>
            <w:tcBorders>
              <w:bottom w:val="single" w:sz="4" w:space="0" w:color="auto"/>
            </w:tcBorders>
            <w:shd w:val="clear" w:color="auto" w:fill="auto"/>
          </w:tcPr>
          <w:p w:rsidR="00A53703" w:rsidRDefault="00A53703" w:rsidP="007F2184">
            <w:r>
              <w:rPr>
                <w:rFonts w:ascii="Calibri" w:hAnsi="Calibri"/>
                <w:sz w:val="22"/>
                <w:szCs w:val="22"/>
              </w:rPr>
              <w:t xml:space="preserve">         6</w:t>
            </w:r>
          </w:p>
        </w:tc>
        <w:tc>
          <w:tcPr>
            <w:tcW w:w="1938" w:type="dxa"/>
            <w:tcBorders>
              <w:bottom w:val="single" w:sz="4" w:space="0" w:color="auto"/>
            </w:tcBorders>
            <w:shd w:val="clear" w:color="auto" w:fill="auto"/>
          </w:tcPr>
          <w:p w:rsidR="00A53703" w:rsidRDefault="00A53703" w:rsidP="007F2184">
            <w:pPr>
              <w:rPr>
                <w:rFonts w:ascii="Calibri" w:hAnsi="Calibri"/>
                <w:sz w:val="22"/>
                <w:szCs w:val="22"/>
              </w:rPr>
            </w:pPr>
            <w:r>
              <w:rPr>
                <w:rFonts w:ascii="Calibri" w:hAnsi="Calibri"/>
                <w:sz w:val="22"/>
                <w:szCs w:val="22"/>
              </w:rPr>
              <w:t xml:space="preserve">         Candoco</w:t>
            </w:r>
          </w:p>
        </w:tc>
        <w:tc>
          <w:tcPr>
            <w:tcW w:w="1938" w:type="dxa"/>
            <w:tcBorders>
              <w:bottom w:val="single" w:sz="4" w:space="0" w:color="auto"/>
            </w:tcBorders>
            <w:shd w:val="clear" w:color="auto" w:fill="auto"/>
          </w:tcPr>
          <w:p w:rsidR="00A53703" w:rsidRDefault="00A53703" w:rsidP="007F2184">
            <w:pPr>
              <w:rPr>
                <w:rFonts w:ascii="Calibri" w:hAnsi="Calibri"/>
                <w:sz w:val="22"/>
                <w:szCs w:val="22"/>
              </w:rPr>
            </w:pPr>
            <w:r>
              <w:rPr>
                <w:rFonts w:ascii="Calibri" w:hAnsi="Calibri"/>
                <w:sz w:val="22"/>
                <w:szCs w:val="22"/>
              </w:rPr>
              <w:t xml:space="preserve">        Candoco</w:t>
            </w:r>
          </w:p>
        </w:tc>
      </w:tr>
      <w:tr w:rsidR="00A73376" w:rsidRPr="00DE259C" w:rsidTr="00A27C7D">
        <w:tc>
          <w:tcPr>
            <w:tcW w:w="4364" w:type="dxa"/>
            <w:tcBorders>
              <w:bottom w:val="single" w:sz="4" w:space="0" w:color="auto"/>
            </w:tcBorders>
            <w:shd w:val="clear" w:color="auto" w:fill="auto"/>
          </w:tcPr>
          <w:p w:rsidR="00A73376" w:rsidRPr="00DE259C" w:rsidRDefault="00A73376" w:rsidP="00F76838">
            <w:pPr>
              <w:rPr>
                <w:rFonts w:ascii="Calibri" w:hAnsi="Calibri"/>
                <w:sz w:val="22"/>
                <w:szCs w:val="22"/>
              </w:rPr>
            </w:pPr>
            <w:r w:rsidRPr="00DE259C">
              <w:rPr>
                <w:rFonts w:ascii="Calibri" w:hAnsi="Calibri"/>
                <w:sz w:val="22"/>
                <w:szCs w:val="22"/>
              </w:rPr>
              <w:t>12m x 6.5m White Masking</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1</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Candoco</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Candoco</w:t>
            </w:r>
          </w:p>
        </w:tc>
      </w:tr>
      <w:tr w:rsidR="00A73376" w:rsidRPr="00DE259C" w:rsidTr="00A27C7D">
        <w:tc>
          <w:tcPr>
            <w:tcW w:w="4364" w:type="dxa"/>
            <w:tcBorders>
              <w:bottom w:val="single" w:sz="4" w:space="0" w:color="auto"/>
            </w:tcBorders>
            <w:shd w:val="clear" w:color="auto" w:fill="auto"/>
          </w:tcPr>
          <w:p w:rsidR="00A73376" w:rsidRPr="00DE259C" w:rsidRDefault="00A73376" w:rsidP="00F76838">
            <w:pPr>
              <w:rPr>
                <w:rFonts w:ascii="Calibri" w:hAnsi="Calibri"/>
                <w:sz w:val="22"/>
                <w:szCs w:val="22"/>
              </w:rPr>
            </w:pPr>
            <w:r w:rsidRPr="00DE259C">
              <w:rPr>
                <w:rFonts w:ascii="Calibri" w:hAnsi="Calibri"/>
                <w:sz w:val="22"/>
                <w:szCs w:val="22"/>
              </w:rPr>
              <w:t>13m length of Clean Metal Conduit</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1</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r>
      <w:tr w:rsidR="00A73376" w:rsidRPr="00DE259C" w:rsidTr="00A27C7D">
        <w:tc>
          <w:tcPr>
            <w:tcW w:w="4364" w:type="dxa"/>
            <w:tcBorders>
              <w:bottom w:val="single" w:sz="4" w:space="0" w:color="auto"/>
            </w:tcBorders>
            <w:shd w:val="clear" w:color="auto" w:fill="auto"/>
          </w:tcPr>
          <w:p w:rsidR="00A73376" w:rsidRPr="00DE259C" w:rsidRDefault="00A73376" w:rsidP="00F76838">
            <w:pPr>
              <w:rPr>
                <w:rFonts w:ascii="Calibri" w:hAnsi="Calibri"/>
                <w:sz w:val="22"/>
                <w:szCs w:val="22"/>
              </w:rPr>
            </w:pPr>
            <w:r w:rsidRPr="00DE259C">
              <w:rPr>
                <w:rFonts w:ascii="Calibri" w:hAnsi="Calibri"/>
                <w:sz w:val="22"/>
                <w:szCs w:val="22"/>
              </w:rPr>
              <w:t>2m x 7m Black Legs</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4</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r>
      <w:tr w:rsidR="00A73376" w:rsidRPr="00DE259C" w:rsidTr="00A27C7D">
        <w:tc>
          <w:tcPr>
            <w:tcW w:w="4364" w:type="dxa"/>
            <w:tcBorders>
              <w:bottom w:val="single" w:sz="4" w:space="0" w:color="auto"/>
            </w:tcBorders>
            <w:shd w:val="clear" w:color="auto" w:fill="auto"/>
          </w:tcPr>
          <w:p w:rsidR="00A73376" w:rsidRPr="00DE259C" w:rsidRDefault="00A73376" w:rsidP="00F76838">
            <w:pPr>
              <w:rPr>
                <w:rFonts w:ascii="Calibri" w:hAnsi="Calibri"/>
                <w:sz w:val="22"/>
                <w:szCs w:val="22"/>
              </w:rPr>
            </w:pPr>
            <w:r w:rsidRPr="00DE259C">
              <w:rPr>
                <w:rFonts w:ascii="Calibri" w:hAnsi="Calibri"/>
                <w:sz w:val="22"/>
                <w:szCs w:val="22"/>
              </w:rPr>
              <w:t>7.5m length of Clean Metal Conduit</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2</w:t>
            </w:r>
          </w:p>
        </w:tc>
        <w:tc>
          <w:tcPr>
            <w:tcW w:w="1938" w:type="dxa"/>
            <w:tcBorders>
              <w:bottom w:val="single" w:sz="4" w:space="0" w:color="auto"/>
            </w:tcBorders>
            <w:shd w:val="clear" w:color="auto" w:fill="auto"/>
          </w:tcPr>
          <w:p w:rsidR="00A73376" w:rsidRPr="00DE259C" w:rsidRDefault="00E75CB3" w:rsidP="00DE259C">
            <w:pPr>
              <w:jc w:val="center"/>
              <w:rPr>
                <w:rFonts w:ascii="Calibri" w:hAnsi="Calibri"/>
                <w:sz w:val="22"/>
                <w:szCs w:val="22"/>
              </w:rPr>
            </w:pPr>
            <w:r w:rsidRPr="00DE259C">
              <w:rPr>
                <w:rFonts w:ascii="Calibri" w:hAnsi="Calibri"/>
                <w:sz w:val="22"/>
                <w:szCs w:val="22"/>
              </w:rPr>
              <w:t>Promoter</w:t>
            </w:r>
          </w:p>
        </w:tc>
        <w:tc>
          <w:tcPr>
            <w:tcW w:w="1938" w:type="dxa"/>
            <w:tcBorders>
              <w:bottom w:val="single" w:sz="4" w:space="0" w:color="auto"/>
            </w:tcBorders>
            <w:shd w:val="clear" w:color="auto" w:fill="auto"/>
          </w:tcPr>
          <w:p w:rsidR="00A73376" w:rsidRPr="00DE259C" w:rsidRDefault="00E75CB3" w:rsidP="00DE259C">
            <w:pPr>
              <w:jc w:val="center"/>
              <w:rPr>
                <w:rFonts w:ascii="Calibri" w:hAnsi="Calibri"/>
                <w:sz w:val="22"/>
                <w:szCs w:val="22"/>
              </w:rPr>
            </w:pPr>
            <w:r w:rsidRPr="00DE259C">
              <w:rPr>
                <w:rFonts w:ascii="Calibri" w:hAnsi="Calibri"/>
                <w:sz w:val="22"/>
                <w:szCs w:val="22"/>
              </w:rPr>
              <w:t>Promoter</w:t>
            </w:r>
          </w:p>
        </w:tc>
      </w:tr>
      <w:tr w:rsidR="00A73376" w:rsidRPr="00DE259C" w:rsidTr="00A27C7D">
        <w:tc>
          <w:tcPr>
            <w:tcW w:w="4364" w:type="dxa"/>
            <w:tcBorders>
              <w:bottom w:val="single" w:sz="4" w:space="0" w:color="auto"/>
            </w:tcBorders>
            <w:shd w:val="clear" w:color="auto" w:fill="auto"/>
          </w:tcPr>
          <w:p w:rsidR="00A73376" w:rsidRPr="00DE259C" w:rsidRDefault="00A73376" w:rsidP="00F76838">
            <w:pPr>
              <w:rPr>
                <w:rFonts w:ascii="Calibri" w:hAnsi="Calibri"/>
                <w:sz w:val="22"/>
                <w:szCs w:val="22"/>
              </w:rPr>
            </w:pPr>
            <w:r w:rsidRPr="00DE259C">
              <w:rPr>
                <w:rFonts w:ascii="Calibri" w:hAnsi="Calibri"/>
                <w:sz w:val="22"/>
                <w:szCs w:val="22"/>
              </w:rPr>
              <w:t>7.5m x 6.5m White German Masking</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2</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Candoco</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Candoco</w:t>
            </w:r>
          </w:p>
        </w:tc>
      </w:tr>
      <w:tr w:rsidR="00A73376" w:rsidRPr="00DE259C" w:rsidTr="00A27C7D">
        <w:tc>
          <w:tcPr>
            <w:tcW w:w="4364" w:type="dxa"/>
            <w:tcBorders>
              <w:bottom w:val="single" w:sz="4" w:space="0" w:color="auto"/>
            </w:tcBorders>
            <w:shd w:val="clear" w:color="auto" w:fill="auto"/>
          </w:tcPr>
          <w:p w:rsidR="00A73376" w:rsidRPr="00DE259C" w:rsidRDefault="00A73376" w:rsidP="00F76838">
            <w:pPr>
              <w:rPr>
                <w:rFonts w:ascii="Calibri" w:hAnsi="Calibri"/>
                <w:sz w:val="22"/>
                <w:szCs w:val="22"/>
              </w:rPr>
            </w:pPr>
            <w:r w:rsidRPr="00DE259C">
              <w:rPr>
                <w:rFonts w:ascii="Calibri" w:hAnsi="Calibri"/>
                <w:sz w:val="22"/>
                <w:szCs w:val="22"/>
              </w:rPr>
              <w:t>8m Length of Aluminium Scaffolding 48mm</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2</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r>
      <w:tr w:rsidR="00A73376" w:rsidRPr="00DE259C" w:rsidTr="00A27C7D">
        <w:tc>
          <w:tcPr>
            <w:tcW w:w="4364" w:type="dxa"/>
            <w:tcBorders>
              <w:bottom w:val="single" w:sz="4" w:space="0" w:color="auto"/>
            </w:tcBorders>
            <w:shd w:val="clear" w:color="auto" w:fill="auto"/>
          </w:tcPr>
          <w:p w:rsidR="00A73376" w:rsidRPr="00DE259C" w:rsidRDefault="00A73376" w:rsidP="001B0453">
            <w:pPr>
              <w:rPr>
                <w:rFonts w:ascii="Calibri" w:hAnsi="Calibri"/>
                <w:sz w:val="22"/>
                <w:szCs w:val="22"/>
              </w:rPr>
            </w:pPr>
            <w:r w:rsidRPr="00DE259C">
              <w:rPr>
                <w:rFonts w:ascii="Calibri" w:hAnsi="Calibri"/>
                <w:sz w:val="22"/>
                <w:szCs w:val="22"/>
              </w:rPr>
              <w:t>8m length of Clean Metal Conduit</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2</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r>
      <w:tr w:rsidR="00A73376" w:rsidRPr="00DE259C" w:rsidTr="00A27C7D">
        <w:tc>
          <w:tcPr>
            <w:tcW w:w="4364" w:type="dxa"/>
            <w:tcBorders>
              <w:bottom w:val="single" w:sz="4" w:space="0" w:color="auto"/>
            </w:tcBorders>
            <w:shd w:val="clear" w:color="auto" w:fill="auto"/>
          </w:tcPr>
          <w:p w:rsidR="00A73376" w:rsidRPr="00DE259C" w:rsidRDefault="00A73376" w:rsidP="00F76838">
            <w:pPr>
              <w:rPr>
                <w:rFonts w:ascii="Calibri" w:hAnsi="Calibri"/>
                <w:sz w:val="22"/>
                <w:szCs w:val="22"/>
              </w:rPr>
            </w:pPr>
            <w:r w:rsidRPr="00DE259C">
              <w:rPr>
                <w:rFonts w:ascii="Calibri" w:hAnsi="Calibri"/>
                <w:sz w:val="22"/>
                <w:szCs w:val="22"/>
              </w:rPr>
              <w:t>8m Lengths of Aluminium Scaffolding 48mm</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2</w:t>
            </w:r>
          </w:p>
        </w:tc>
        <w:tc>
          <w:tcPr>
            <w:tcW w:w="1938" w:type="dxa"/>
            <w:tcBorders>
              <w:bottom w:val="single" w:sz="4" w:space="0" w:color="auto"/>
            </w:tcBorders>
            <w:shd w:val="clear" w:color="auto" w:fill="auto"/>
          </w:tcPr>
          <w:p w:rsidR="00A73376" w:rsidRPr="00DE259C" w:rsidRDefault="00211E5A" w:rsidP="00DE259C">
            <w:pPr>
              <w:jc w:val="center"/>
              <w:rPr>
                <w:rFonts w:ascii="Calibri" w:hAnsi="Calibri"/>
                <w:sz w:val="22"/>
                <w:szCs w:val="22"/>
              </w:rPr>
            </w:pPr>
            <w:r w:rsidRPr="00DE259C">
              <w:rPr>
                <w:rFonts w:ascii="Calibri" w:hAnsi="Calibri"/>
                <w:sz w:val="22"/>
                <w:szCs w:val="22"/>
              </w:rPr>
              <w:t>Promoter</w:t>
            </w:r>
          </w:p>
        </w:tc>
        <w:tc>
          <w:tcPr>
            <w:tcW w:w="1938" w:type="dxa"/>
            <w:tcBorders>
              <w:bottom w:val="single" w:sz="4" w:space="0" w:color="auto"/>
            </w:tcBorders>
            <w:shd w:val="clear" w:color="auto" w:fill="auto"/>
          </w:tcPr>
          <w:p w:rsidR="00A73376" w:rsidRPr="00DE259C" w:rsidRDefault="00211E5A" w:rsidP="00DE259C">
            <w:pPr>
              <w:jc w:val="center"/>
              <w:rPr>
                <w:rFonts w:ascii="Calibri" w:hAnsi="Calibri"/>
                <w:sz w:val="22"/>
                <w:szCs w:val="22"/>
              </w:rPr>
            </w:pPr>
            <w:r w:rsidRPr="00DE259C">
              <w:rPr>
                <w:rFonts w:ascii="Calibri" w:hAnsi="Calibri"/>
                <w:sz w:val="22"/>
                <w:szCs w:val="22"/>
              </w:rPr>
              <w:t>Promoter</w:t>
            </w:r>
          </w:p>
        </w:tc>
      </w:tr>
      <w:tr w:rsidR="00A73376" w:rsidRPr="00DE259C" w:rsidTr="00A27C7D">
        <w:tc>
          <w:tcPr>
            <w:tcW w:w="4364" w:type="dxa"/>
            <w:tcBorders>
              <w:bottom w:val="single" w:sz="4" w:space="0" w:color="auto"/>
            </w:tcBorders>
            <w:shd w:val="clear" w:color="auto" w:fill="auto"/>
          </w:tcPr>
          <w:p w:rsidR="00A73376" w:rsidRPr="00DE259C" w:rsidRDefault="00A73376" w:rsidP="00F76838">
            <w:pPr>
              <w:rPr>
                <w:rFonts w:ascii="Calibri" w:hAnsi="Calibri"/>
                <w:sz w:val="22"/>
                <w:szCs w:val="22"/>
              </w:rPr>
            </w:pPr>
            <w:r w:rsidRPr="00DE259C">
              <w:rPr>
                <w:rFonts w:ascii="Calibri" w:hAnsi="Calibri"/>
                <w:sz w:val="22"/>
                <w:szCs w:val="22"/>
              </w:rPr>
              <w:t>Brooms</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2</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r>
      <w:tr w:rsidR="00A73376" w:rsidRPr="00DE259C" w:rsidTr="00A27C7D">
        <w:tc>
          <w:tcPr>
            <w:tcW w:w="4364" w:type="dxa"/>
            <w:tcBorders>
              <w:bottom w:val="single" w:sz="4" w:space="0" w:color="auto"/>
            </w:tcBorders>
            <w:shd w:val="clear" w:color="auto" w:fill="auto"/>
          </w:tcPr>
          <w:p w:rsidR="00A73376" w:rsidRPr="00DE259C" w:rsidRDefault="00A73376" w:rsidP="00F76838">
            <w:pPr>
              <w:rPr>
                <w:rFonts w:ascii="Calibri" w:hAnsi="Calibri"/>
                <w:sz w:val="22"/>
                <w:szCs w:val="22"/>
              </w:rPr>
            </w:pPr>
            <w:r w:rsidRPr="00DE259C">
              <w:rPr>
                <w:rFonts w:ascii="Calibri" w:hAnsi="Calibri"/>
                <w:sz w:val="22"/>
                <w:szCs w:val="22"/>
              </w:rPr>
              <w:t>Dustpan and Brush</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1</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r>
      <w:tr w:rsidR="00A73376" w:rsidRPr="00DE259C" w:rsidTr="00A27C7D">
        <w:tc>
          <w:tcPr>
            <w:tcW w:w="4364" w:type="dxa"/>
            <w:tcBorders>
              <w:bottom w:val="single" w:sz="4" w:space="0" w:color="auto"/>
            </w:tcBorders>
            <w:shd w:val="clear" w:color="auto" w:fill="auto"/>
          </w:tcPr>
          <w:p w:rsidR="00A73376" w:rsidRPr="00DE259C" w:rsidRDefault="00A73376" w:rsidP="00F76838">
            <w:pPr>
              <w:rPr>
                <w:rFonts w:ascii="Calibri" w:hAnsi="Calibri"/>
                <w:sz w:val="22"/>
                <w:szCs w:val="22"/>
              </w:rPr>
            </w:pPr>
            <w:r w:rsidRPr="00DE259C">
              <w:rPr>
                <w:rFonts w:ascii="Calibri" w:hAnsi="Calibri"/>
                <w:sz w:val="22"/>
                <w:szCs w:val="22"/>
              </w:rPr>
              <w:t>Hot Water for Mopping</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r>
      <w:tr w:rsidR="00A73376" w:rsidRPr="00DE259C" w:rsidTr="00A27C7D">
        <w:tc>
          <w:tcPr>
            <w:tcW w:w="4364" w:type="dxa"/>
            <w:tcBorders>
              <w:bottom w:val="single" w:sz="4" w:space="0" w:color="auto"/>
            </w:tcBorders>
            <w:shd w:val="clear" w:color="auto" w:fill="auto"/>
          </w:tcPr>
          <w:p w:rsidR="00A73376" w:rsidRPr="00DE259C" w:rsidRDefault="00A73376" w:rsidP="00F76838">
            <w:pPr>
              <w:rPr>
                <w:rFonts w:ascii="Calibri" w:hAnsi="Calibri"/>
                <w:sz w:val="22"/>
                <w:szCs w:val="22"/>
              </w:rPr>
            </w:pPr>
            <w:r w:rsidRPr="00DE259C">
              <w:rPr>
                <w:rFonts w:ascii="Calibri" w:hAnsi="Calibri"/>
                <w:sz w:val="22"/>
                <w:szCs w:val="22"/>
              </w:rPr>
              <w:t>Mops and Mop Buckets</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2</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r>
      <w:tr w:rsidR="00A73376" w:rsidRPr="00DE259C" w:rsidTr="00A27C7D">
        <w:tc>
          <w:tcPr>
            <w:tcW w:w="4364" w:type="dxa"/>
            <w:tcBorders>
              <w:bottom w:val="single" w:sz="4" w:space="0" w:color="auto"/>
            </w:tcBorders>
            <w:shd w:val="clear" w:color="auto" w:fill="auto"/>
          </w:tcPr>
          <w:p w:rsidR="00A73376" w:rsidRPr="00DE259C" w:rsidRDefault="00A73376" w:rsidP="00BB031D">
            <w:pPr>
              <w:rPr>
                <w:rFonts w:ascii="Calibri" w:hAnsi="Calibri"/>
                <w:sz w:val="22"/>
                <w:szCs w:val="22"/>
              </w:rPr>
            </w:pPr>
            <w:r w:rsidRPr="00DE259C">
              <w:rPr>
                <w:rFonts w:ascii="Calibri" w:hAnsi="Calibri"/>
                <w:sz w:val="22"/>
                <w:szCs w:val="22"/>
              </w:rPr>
              <w:t xml:space="preserve">PVC White or Grey Dance Floor Tape </w:t>
            </w:r>
          </w:p>
        </w:tc>
        <w:tc>
          <w:tcPr>
            <w:tcW w:w="1227"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p>
        </w:tc>
      </w:tr>
      <w:tr w:rsidR="00A73376" w:rsidRPr="00DE259C" w:rsidTr="00A27C7D">
        <w:tc>
          <w:tcPr>
            <w:tcW w:w="4364" w:type="dxa"/>
            <w:tcBorders>
              <w:bottom w:val="single" w:sz="4" w:space="0" w:color="auto"/>
            </w:tcBorders>
            <w:shd w:val="clear" w:color="auto" w:fill="auto"/>
          </w:tcPr>
          <w:p w:rsidR="00A73376" w:rsidRPr="00DE259C" w:rsidRDefault="00A27C7D" w:rsidP="00F76838">
            <w:pPr>
              <w:rPr>
                <w:rFonts w:ascii="Calibri" w:hAnsi="Calibri"/>
                <w:sz w:val="22"/>
                <w:szCs w:val="22"/>
              </w:rPr>
            </w:pPr>
            <w:r>
              <w:rPr>
                <w:rFonts w:ascii="Calibri" w:hAnsi="Calibri"/>
                <w:sz w:val="22"/>
                <w:szCs w:val="22"/>
              </w:rPr>
              <w:t>White</w:t>
            </w:r>
            <w:r w:rsidR="00A73376" w:rsidRPr="00DE259C">
              <w:rPr>
                <w:rFonts w:ascii="Calibri" w:hAnsi="Calibri"/>
                <w:sz w:val="22"/>
                <w:szCs w:val="22"/>
              </w:rPr>
              <w:t xml:space="preserve"> Dance Floor</w:t>
            </w:r>
          </w:p>
        </w:tc>
        <w:tc>
          <w:tcPr>
            <w:tcW w:w="1227" w:type="dxa"/>
            <w:tcBorders>
              <w:bottom w:val="single" w:sz="4" w:space="0" w:color="auto"/>
            </w:tcBorders>
            <w:shd w:val="clear" w:color="auto" w:fill="auto"/>
          </w:tcPr>
          <w:p w:rsidR="00A73376" w:rsidRPr="00DE259C" w:rsidRDefault="00A27C7D" w:rsidP="00DE259C">
            <w:pPr>
              <w:jc w:val="center"/>
              <w:rPr>
                <w:rFonts w:ascii="Calibri" w:hAnsi="Calibri"/>
                <w:sz w:val="22"/>
                <w:szCs w:val="22"/>
              </w:rPr>
            </w:pPr>
            <w:r>
              <w:rPr>
                <w:rFonts w:ascii="Calibri" w:hAnsi="Calibri"/>
                <w:sz w:val="22"/>
                <w:szCs w:val="22"/>
              </w:rPr>
              <w:t>10</w:t>
            </w:r>
            <w:r w:rsidR="00A73376" w:rsidRPr="00DE259C">
              <w:rPr>
                <w:rFonts w:ascii="Calibri" w:hAnsi="Calibri"/>
                <w:sz w:val="22"/>
                <w:szCs w:val="22"/>
              </w:rPr>
              <w:t>m x 10m</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r w:rsidR="00A27C7D">
              <w:rPr>
                <w:rFonts w:ascii="Calibri" w:hAnsi="Calibri"/>
                <w:sz w:val="22"/>
                <w:szCs w:val="22"/>
              </w:rPr>
              <w:t>/Candoco</w:t>
            </w:r>
          </w:p>
        </w:tc>
        <w:tc>
          <w:tcPr>
            <w:tcW w:w="1938" w:type="dxa"/>
            <w:tcBorders>
              <w:bottom w:val="single" w:sz="4" w:space="0" w:color="auto"/>
            </w:tcBorders>
            <w:shd w:val="clear" w:color="auto" w:fill="auto"/>
          </w:tcPr>
          <w:p w:rsidR="00A73376" w:rsidRPr="00DE259C" w:rsidRDefault="00A73376" w:rsidP="00DE259C">
            <w:pPr>
              <w:jc w:val="center"/>
              <w:rPr>
                <w:rFonts w:ascii="Calibri" w:hAnsi="Calibri"/>
                <w:sz w:val="22"/>
                <w:szCs w:val="22"/>
              </w:rPr>
            </w:pPr>
            <w:r w:rsidRPr="00DE259C">
              <w:rPr>
                <w:rFonts w:ascii="Calibri" w:hAnsi="Calibri"/>
                <w:sz w:val="22"/>
                <w:szCs w:val="22"/>
              </w:rPr>
              <w:t>Promoter</w:t>
            </w:r>
            <w:r w:rsidR="00A27C7D">
              <w:rPr>
                <w:rFonts w:ascii="Calibri" w:hAnsi="Calibri"/>
                <w:sz w:val="22"/>
                <w:szCs w:val="22"/>
              </w:rPr>
              <w:t>/Candoco</w:t>
            </w:r>
          </w:p>
        </w:tc>
      </w:tr>
      <w:tr w:rsidR="00A27C7D" w:rsidRPr="00DE259C" w:rsidTr="00A27C7D">
        <w:tc>
          <w:tcPr>
            <w:tcW w:w="4364" w:type="dxa"/>
            <w:tcBorders>
              <w:bottom w:val="single" w:sz="4" w:space="0" w:color="auto"/>
            </w:tcBorders>
            <w:shd w:val="clear" w:color="auto" w:fill="auto"/>
          </w:tcPr>
          <w:p w:rsidR="00A27C7D" w:rsidRPr="00DE259C" w:rsidRDefault="00A27C7D" w:rsidP="00F76838">
            <w:pPr>
              <w:rPr>
                <w:rFonts w:ascii="Calibri" w:hAnsi="Calibri"/>
                <w:sz w:val="22"/>
                <w:szCs w:val="22"/>
              </w:rPr>
            </w:pPr>
            <w:r>
              <w:rPr>
                <w:rFonts w:ascii="Calibri" w:hAnsi="Calibri"/>
                <w:sz w:val="22"/>
                <w:szCs w:val="22"/>
              </w:rPr>
              <w:t>Black Dance Floor</w:t>
            </w:r>
          </w:p>
        </w:tc>
        <w:tc>
          <w:tcPr>
            <w:tcW w:w="1227" w:type="dxa"/>
            <w:tcBorders>
              <w:bottom w:val="single" w:sz="4" w:space="0" w:color="auto"/>
            </w:tcBorders>
            <w:shd w:val="clear" w:color="auto" w:fill="auto"/>
          </w:tcPr>
          <w:p w:rsidR="00A27C7D" w:rsidRDefault="00A27C7D" w:rsidP="00DE259C">
            <w:pPr>
              <w:jc w:val="center"/>
              <w:rPr>
                <w:rFonts w:ascii="Calibri" w:hAnsi="Calibri"/>
                <w:sz w:val="22"/>
                <w:szCs w:val="22"/>
              </w:rPr>
            </w:pPr>
            <w:r>
              <w:rPr>
                <w:rFonts w:ascii="Calibri" w:hAnsi="Calibri"/>
                <w:sz w:val="22"/>
                <w:szCs w:val="22"/>
              </w:rPr>
              <w:t>10m x 10m</w:t>
            </w:r>
          </w:p>
        </w:tc>
        <w:tc>
          <w:tcPr>
            <w:tcW w:w="1938" w:type="dxa"/>
            <w:tcBorders>
              <w:bottom w:val="single" w:sz="4" w:space="0" w:color="auto"/>
            </w:tcBorders>
            <w:shd w:val="clear" w:color="auto" w:fill="auto"/>
          </w:tcPr>
          <w:p w:rsidR="00A27C7D" w:rsidRPr="00DE259C" w:rsidRDefault="00A27C7D" w:rsidP="00DE259C">
            <w:pPr>
              <w:jc w:val="center"/>
              <w:rPr>
                <w:rFonts w:ascii="Calibri" w:hAnsi="Calibri"/>
                <w:sz w:val="22"/>
                <w:szCs w:val="22"/>
              </w:rPr>
            </w:pPr>
            <w:r>
              <w:rPr>
                <w:rFonts w:ascii="Calibri" w:hAnsi="Calibri"/>
                <w:sz w:val="22"/>
                <w:szCs w:val="22"/>
              </w:rPr>
              <w:t>Promoter/Candoco</w:t>
            </w:r>
          </w:p>
        </w:tc>
        <w:tc>
          <w:tcPr>
            <w:tcW w:w="1938" w:type="dxa"/>
            <w:tcBorders>
              <w:bottom w:val="single" w:sz="4" w:space="0" w:color="auto"/>
            </w:tcBorders>
            <w:shd w:val="clear" w:color="auto" w:fill="auto"/>
          </w:tcPr>
          <w:p w:rsidR="00A27C7D" w:rsidRPr="00DE259C" w:rsidRDefault="00A27C7D" w:rsidP="00DE259C">
            <w:pPr>
              <w:jc w:val="center"/>
              <w:rPr>
                <w:rFonts w:ascii="Calibri" w:hAnsi="Calibri"/>
                <w:sz w:val="22"/>
                <w:szCs w:val="22"/>
              </w:rPr>
            </w:pPr>
            <w:r>
              <w:rPr>
                <w:rFonts w:ascii="Calibri" w:hAnsi="Calibri"/>
                <w:sz w:val="22"/>
                <w:szCs w:val="22"/>
              </w:rPr>
              <w:t>Promoter/Candoco</w:t>
            </w:r>
          </w:p>
        </w:tc>
      </w:tr>
      <w:tr w:rsidR="001B0453" w:rsidRPr="00DE259C" w:rsidTr="00DE259C">
        <w:tc>
          <w:tcPr>
            <w:tcW w:w="9467" w:type="dxa"/>
            <w:gridSpan w:val="4"/>
            <w:tcBorders>
              <w:bottom w:val="single" w:sz="4" w:space="0" w:color="auto"/>
            </w:tcBorders>
            <w:shd w:val="clear" w:color="auto" w:fill="652B92"/>
          </w:tcPr>
          <w:p w:rsidR="001B0453" w:rsidRPr="00DE259C" w:rsidRDefault="001B0453" w:rsidP="00F76838">
            <w:pPr>
              <w:rPr>
                <w:rFonts w:ascii="Calibri" w:hAnsi="Calibri"/>
                <w:b/>
                <w:color w:val="FFFFFF"/>
                <w:sz w:val="22"/>
                <w:szCs w:val="22"/>
              </w:rPr>
            </w:pPr>
            <w:r w:rsidRPr="00DE259C">
              <w:rPr>
                <w:rFonts w:ascii="Calibri" w:hAnsi="Calibri"/>
                <w:b/>
                <w:color w:val="FFFFFF"/>
                <w:sz w:val="22"/>
                <w:szCs w:val="22"/>
              </w:rPr>
              <w:t>ACCESS</w:t>
            </w:r>
          </w:p>
        </w:tc>
      </w:tr>
      <w:tr w:rsidR="001B0453" w:rsidRPr="00DE259C" w:rsidTr="00A27C7D">
        <w:tc>
          <w:tcPr>
            <w:tcW w:w="5591" w:type="dxa"/>
            <w:gridSpan w:val="2"/>
            <w:tcBorders>
              <w:bottom w:val="single" w:sz="4" w:space="0" w:color="auto"/>
            </w:tcBorders>
            <w:shd w:val="clear" w:color="auto" w:fill="auto"/>
          </w:tcPr>
          <w:p w:rsidR="001B0453" w:rsidRPr="00DE259C" w:rsidRDefault="001B0453" w:rsidP="00F76838">
            <w:pPr>
              <w:rPr>
                <w:rFonts w:ascii="Calibri" w:hAnsi="Calibri"/>
                <w:sz w:val="22"/>
                <w:szCs w:val="22"/>
              </w:rPr>
            </w:pPr>
            <w:r w:rsidRPr="00DE259C">
              <w:rPr>
                <w:rFonts w:ascii="Calibri" w:hAnsi="Calibri"/>
                <w:sz w:val="22"/>
                <w:szCs w:val="22"/>
              </w:rPr>
              <w:t xml:space="preserve">Suitable Access with a comfortable and safe working height of 8m from stage </w:t>
            </w:r>
          </w:p>
        </w:tc>
        <w:tc>
          <w:tcPr>
            <w:tcW w:w="1938" w:type="dxa"/>
            <w:tcBorders>
              <w:bottom w:val="single" w:sz="4" w:space="0" w:color="auto"/>
            </w:tcBorders>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c>
          <w:tcPr>
            <w:tcW w:w="1938" w:type="dxa"/>
            <w:tcBorders>
              <w:bottom w:val="single" w:sz="4" w:space="0" w:color="auto"/>
            </w:tcBorders>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r>
      <w:tr w:rsidR="001B0453" w:rsidRPr="00DE259C" w:rsidTr="00DE259C">
        <w:tc>
          <w:tcPr>
            <w:tcW w:w="9467" w:type="dxa"/>
            <w:gridSpan w:val="4"/>
            <w:shd w:val="clear" w:color="auto" w:fill="652B92"/>
          </w:tcPr>
          <w:p w:rsidR="001B0453" w:rsidRPr="00DE259C" w:rsidRDefault="001B0453" w:rsidP="00F76838">
            <w:pPr>
              <w:rPr>
                <w:rFonts w:ascii="Calibri" w:hAnsi="Calibri"/>
                <w:b/>
                <w:color w:val="FFFFFF"/>
                <w:sz w:val="22"/>
                <w:szCs w:val="22"/>
              </w:rPr>
            </w:pPr>
            <w:r w:rsidRPr="00DE259C">
              <w:rPr>
                <w:rFonts w:ascii="Calibri" w:hAnsi="Calibri"/>
                <w:b/>
                <w:color w:val="FFFFFF"/>
                <w:sz w:val="22"/>
                <w:szCs w:val="22"/>
              </w:rPr>
              <w:t>LIGHTING EQUIPMENT</w:t>
            </w:r>
          </w:p>
        </w:tc>
      </w:tr>
      <w:tr w:rsidR="001B0453" w:rsidRPr="00DE259C" w:rsidTr="00A27C7D">
        <w:tc>
          <w:tcPr>
            <w:tcW w:w="4364" w:type="dxa"/>
            <w:shd w:val="clear" w:color="auto" w:fill="auto"/>
          </w:tcPr>
          <w:p w:rsidR="001B0453" w:rsidRPr="00DE259C" w:rsidRDefault="001B0453" w:rsidP="00F76838">
            <w:pPr>
              <w:rPr>
                <w:rFonts w:ascii="Calibri" w:hAnsi="Calibri"/>
                <w:sz w:val="22"/>
                <w:szCs w:val="22"/>
              </w:rPr>
            </w:pPr>
            <w:r w:rsidRPr="00DE259C">
              <w:rPr>
                <w:rFonts w:ascii="Calibri" w:hAnsi="Calibri"/>
                <w:sz w:val="22"/>
                <w:szCs w:val="22"/>
              </w:rPr>
              <w:t>15-3</w:t>
            </w:r>
            <w:r w:rsidR="00C63107">
              <w:rPr>
                <w:rFonts w:ascii="Calibri" w:hAnsi="Calibri"/>
                <w:sz w:val="22"/>
                <w:szCs w:val="22"/>
              </w:rPr>
              <w:t>0</w:t>
            </w:r>
            <w:r w:rsidRPr="00DE259C">
              <w:rPr>
                <w:rFonts w:ascii="Calibri" w:eastAsia="Times New Roman" w:hAnsi="Calibri" w:cs="Arial"/>
                <w:color w:val="222222"/>
                <w:shd w:val="clear" w:color="auto" w:fill="FFFFFF"/>
                <w:lang w:val="en-US"/>
              </w:rPr>
              <w:t>°</w:t>
            </w:r>
            <w:r w:rsidRPr="00DE259C">
              <w:rPr>
                <w:rFonts w:ascii="Calibri" w:eastAsia="Times New Roman" w:hAnsi="Calibri"/>
                <w:lang w:val="en-US"/>
              </w:rPr>
              <w:t xml:space="preserve"> Profiles</w:t>
            </w:r>
          </w:p>
        </w:tc>
        <w:tc>
          <w:tcPr>
            <w:tcW w:w="1227"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1</w:t>
            </w:r>
            <w:r w:rsidR="00050CA6">
              <w:rPr>
                <w:rFonts w:ascii="Calibri" w:hAnsi="Calibri"/>
                <w:sz w:val="22"/>
                <w:szCs w:val="22"/>
              </w:rPr>
              <w:t>0</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r>
      <w:tr w:rsidR="001B0453" w:rsidRPr="00DE259C" w:rsidTr="00A27C7D">
        <w:tc>
          <w:tcPr>
            <w:tcW w:w="4364" w:type="dxa"/>
            <w:shd w:val="clear" w:color="auto" w:fill="auto"/>
          </w:tcPr>
          <w:p w:rsidR="001B0453" w:rsidRPr="00DE259C" w:rsidRDefault="001B0453" w:rsidP="00F76838">
            <w:pPr>
              <w:rPr>
                <w:rFonts w:ascii="Calibri" w:hAnsi="Calibri"/>
                <w:sz w:val="22"/>
                <w:szCs w:val="22"/>
              </w:rPr>
            </w:pPr>
            <w:r w:rsidRPr="00DE259C">
              <w:rPr>
                <w:rFonts w:ascii="Calibri" w:hAnsi="Calibri"/>
                <w:sz w:val="22"/>
                <w:szCs w:val="22"/>
              </w:rPr>
              <w:t xml:space="preserve">1Kw </w:t>
            </w:r>
            <w:proofErr w:type="spellStart"/>
            <w:r w:rsidRPr="00DE259C">
              <w:rPr>
                <w:rFonts w:ascii="Calibri" w:hAnsi="Calibri"/>
                <w:sz w:val="22"/>
                <w:szCs w:val="22"/>
              </w:rPr>
              <w:t>Fresnels</w:t>
            </w:r>
            <w:proofErr w:type="spellEnd"/>
          </w:p>
        </w:tc>
        <w:tc>
          <w:tcPr>
            <w:tcW w:w="1227" w:type="dxa"/>
            <w:shd w:val="clear" w:color="auto" w:fill="auto"/>
          </w:tcPr>
          <w:p w:rsidR="001B0453" w:rsidRPr="00DE259C" w:rsidRDefault="00AA4906" w:rsidP="00DE259C">
            <w:pPr>
              <w:jc w:val="center"/>
              <w:rPr>
                <w:rFonts w:ascii="Calibri" w:hAnsi="Calibri"/>
                <w:sz w:val="22"/>
                <w:szCs w:val="22"/>
              </w:rPr>
            </w:pPr>
            <w:r>
              <w:rPr>
                <w:rFonts w:ascii="Calibri" w:hAnsi="Calibri"/>
                <w:sz w:val="22"/>
                <w:szCs w:val="22"/>
              </w:rPr>
              <w:t>2</w:t>
            </w:r>
            <w:r w:rsidR="00050CA6">
              <w:rPr>
                <w:rFonts w:ascii="Calibri" w:hAnsi="Calibri"/>
                <w:sz w:val="22"/>
                <w:szCs w:val="22"/>
              </w:rPr>
              <w:t>8</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r>
      <w:tr w:rsidR="001B0453" w:rsidRPr="00DE259C" w:rsidTr="00A27C7D">
        <w:tc>
          <w:tcPr>
            <w:tcW w:w="4364" w:type="dxa"/>
            <w:shd w:val="clear" w:color="auto" w:fill="auto"/>
          </w:tcPr>
          <w:p w:rsidR="001B0453" w:rsidRPr="00DE259C" w:rsidRDefault="001B0453" w:rsidP="00F76838">
            <w:pPr>
              <w:rPr>
                <w:rFonts w:ascii="Calibri" w:hAnsi="Calibri"/>
                <w:sz w:val="22"/>
                <w:szCs w:val="22"/>
              </w:rPr>
            </w:pPr>
            <w:r w:rsidRPr="00DE259C">
              <w:rPr>
                <w:rFonts w:ascii="Calibri" w:hAnsi="Calibri"/>
                <w:sz w:val="22"/>
                <w:szCs w:val="22"/>
              </w:rPr>
              <w:t xml:space="preserve">2Kw </w:t>
            </w:r>
            <w:proofErr w:type="spellStart"/>
            <w:r w:rsidRPr="00DE259C">
              <w:rPr>
                <w:rFonts w:ascii="Calibri" w:hAnsi="Calibri"/>
                <w:sz w:val="22"/>
                <w:szCs w:val="22"/>
              </w:rPr>
              <w:t>Fresnels</w:t>
            </w:r>
            <w:proofErr w:type="spellEnd"/>
          </w:p>
        </w:tc>
        <w:tc>
          <w:tcPr>
            <w:tcW w:w="1227" w:type="dxa"/>
            <w:shd w:val="clear" w:color="auto" w:fill="auto"/>
          </w:tcPr>
          <w:p w:rsidR="001B0453" w:rsidRPr="00DE259C" w:rsidRDefault="00AA4906" w:rsidP="00DE259C">
            <w:pPr>
              <w:jc w:val="center"/>
              <w:rPr>
                <w:rFonts w:ascii="Calibri" w:hAnsi="Calibri"/>
                <w:sz w:val="22"/>
                <w:szCs w:val="22"/>
              </w:rPr>
            </w:pPr>
            <w:r>
              <w:rPr>
                <w:rFonts w:ascii="Calibri" w:hAnsi="Calibri"/>
                <w:sz w:val="22"/>
                <w:szCs w:val="22"/>
              </w:rPr>
              <w:t>1</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r>
      <w:tr w:rsidR="001B0453" w:rsidRPr="00DE259C" w:rsidTr="00A27C7D">
        <w:tc>
          <w:tcPr>
            <w:tcW w:w="4364" w:type="dxa"/>
            <w:shd w:val="clear" w:color="auto" w:fill="auto"/>
          </w:tcPr>
          <w:p w:rsidR="001B0453" w:rsidRPr="00DE259C" w:rsidRDefault="001B0453" w:rsidP="00F76838">
            <w:pPr>
              <w:rPr>
                <w:rFonts w:ascii="Calibri" w:hAnsi="Calibri"/>
                <w:sz w:val="22"/>
                <w:szCs w:val="22"/>
              </w:rPr>
            </w:pPr>
            <w:r w:rsidRPr="00DE259C">
              <w:rPr>
                <w:rFonts w:ascii="Calibri" w:hAnsi="Calibri"/>
                <w:sz w:val="22"/>
                <w:szCs w:val="22"/>
              </w:rPr>
              <w:lastRenderedPageBreak/>
              <w:t>36</w:t>
            </w:r>
            <w:r w:rsidRPr="00DE259C">
              <w:rPr>
                <w:rFonts w:ascii="Calibri" w:eastAsia="Times New Roman" w:hAnsi="Calibri" w:cs="Arial"/>
                <w:color w:val="222222"/>
                <w:shd w:val="clear" w:color="auto" w:fill="FFFFFF"/>
                <w:lang w:val="en-US"/>
              </w:rPr>
              <w:t>°</w:t>
            </w:r>
            <w:r w:rsidRPr="00DE259C">
              <w:rPr>
                <w:rFonts w:ascii="Calibri" w:eastAsia="Times New Roman" w:hAnsi="Calibri"/>
                <w:lang w:val="en-US"/>
              </w:rPr>
              <w:t xml:space="preserve"> Profiles</w:t>
            </w:r>
          </w:p>
        </w:tc>
        <w:tc>
          <w:tcPr>
            <w:tcW w:w="1227" w:type="dxa"/>
            <w:shd w:val="clear" w:color="auto" w:fill="auto"/>
          </w:tcPr>
          <w:p w:rsidR="001B0453" w:rsidRPr="00DE259C" w:rsidRDefault="00050CA6" w:rsidP="00DE259C">
            <w:pPr>
              <w:jc w:val="center"/>
              <w:rPr>
                <w:rFonts w:ascii="Calibri" w:hAnsi="Calibri"/>
                <w:sz w:val="22"/>
                <w:szCs w:val="22"/>
              </w:rPr>
            </w:pPr>
            <w:r>
              <w:rPr>
                <w:rFonts w:ascii="Calibri" w:hAnsi="Calibri"/>
                <w:sz w:val="22"/>
                <w:szCs w:val="22"/>
              </w:rPr>
              <w:t>30</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r>
      <w:tr w:rsidR="001B0453" w:rsidRPr="00DE259C" w:rsidTr="00A27C7D">
        <w:tc>
          <w:tcPr>
            <w:tcW w:w="4364" w:type="dxa"/>
            <w:shd w:val="clear" w:color="auto" w:fill="auto"/>
          </w:tcPr>
          <w:p w:rsidR="001B0453" w:rsidRPr="00DE259C" w:rsidRDefault="001B0453" w:rsidP="00F76838">
            <w:pPr>
              <w:rPr>
                <w:rFonts w:ascii="Calibri" w:hAnsi="Calibri"/>
                <w:sz w:val="22"/>
                <w:szCs w:val="22"/>
              </w:rPr>
            </w:pPr>
            <w:r w:rsidRPr="00DE259C">
              <w:rPr>
                <w:rFonts w:ascii="Calibri" w:hAnsi="Calibri"/>
                <w:sz w:val="22"/>
                <w:szCs w:val="22"/>
              </w:rPr>
              <w:t>50</w:t>
            </w:r>
            <w:r w:rsidRPr="00DE259C">
              <w:rPr>
                <w:rFonts w:ascii="Calibri" w:eastAsia="Times New Roman" w:hAnsi="Calibri" w:cs="Arial"/>
                <w:color w:val="222222"/>
                <w:shd w:val="clear" w:color="auto" w:fill="FFFFFF"/>
                <w:lang w:val="en-US"/>
              </w:rPr>
              <w:t>°</w:t>
            </w:r>
            <w:r w:rsidRPr="00DE259C">
              <w:rPr>
                <w:rFonts w:ascii="Calibri" w:eastAsia="Times New Roman" w:hAnsi="Calibri"/>
                <w:lang w:val="en-US"/>
              </w:rPr>
              <w:t xml:space="preserve"> Profiles</w:t>
            </w:r>
          </w:p>
        </w:tc>
        <w:tc>
          <w:tcPr>
            <w:tcW w:w="1227"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1</w:t>
            </w:r>
            <w:r w:rsidR="00050CA6">
              <w:rPr>
                <w:rFonts w:ascii="Calibri" w:hAnsi="Calibri"/>
                <w:sz w:val="22"/>
                <w:szCs w:val="22"/>
              </w:rPr>
              <w:t>4</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r>
      <w:tr w:rsidR="001B0453" w:rsidRPr="00DE259C" w:rsidTr="00A27C7D">
        <w:tc>
          <w:tcPr>
            <w:tcW w:w="4364" w:type="dxa"/>
            <w:shd w:val="clear" w:color="auto" w:fill="auto"/>
          </w:tcPr>
          <w:p w:rsidR="001B0453" w:rsidRPr="00DE259C" w:rsidRDefault="001B0453" w:rsidP="00F76838">
            <w:pPr>
              <w:rPr>
                <w:rFonts w:ascii="Calibri" w:hAnsi="Calibri"/>
                <w:sz w:val="22"/>
                <w:szCs w:val="22"/>
              </w:rPr>
            </w:pPr>
            <w:r w:rsidRPr="00DE259C">
              <w:rPr>
                <w:rFonts w:ascii="Calibri" w:hAnsi="Calibri"/>
                <w:sz w:val="22"/>
                <w:szCs w:val="22"/>
              </w:rPr>
              <w:t>Asymmetrical Floods</w:t>
            </w:r>
          </w:p>
        </w:tc>
        <w:tc>
          <w:tcPr>
            <w:tcW w:w="1227" w:type="dxa"/>
            <w:shd w:val="clear" w:color="auto" w:fill="auto"/>
          </w:tcPr>
          <w:p w:rsidR="001B0453" w:rsidRPr="00DE259C" w:rsidRDefault="00AA4906" w:rsidP="00DE259C">
            <w:pPr>
              <w:jc w:val="center"/>
              <w:rPr>
                <w:rFonts w:ascii="Calibri" w:hAnsi="Calibri"/>
                <w:sz w:val="22"/>
                <w:szCs w:val="22"/>
              </w:rPr>
            </w:pPr>
            <w:r>
              <w:rPr>
                <w:rFonts w:ascii="Calibri" w:hAnsi="Calibri"/>
                <w:sz w:val="22"/>
                <w:szCs w:val="22"/>
              </w:rPr>
              <w:t>4</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r>
      <w:tr w:rsidR="00A53703" w:rsidRPr="00DE259C" w:rsidTr="00A27C7D">
        <w:tc>
          <w:tcPr>
            <w:tcW w:w="4364" w:type="dxa"/>
            <w:shd w:val="clear" w:color="auto" w:fill="auto"/>
          </w:tcPr>
          <w:p w:rsidR="00A53703" w:rsidRPr="00DE259C" w:rsidRDefault="00A53703" w:rsidP="00F76838">
            <w:pPr>
              <w:rPr>
                <w:rFonts w:ascii="Calibri" w:hAnsi="Calibri"/>
                <w:sz w:val="22"/>
                <w:szCs w:val="22"/>
              </w:rPr>
            </w:pPr>
            <w:r w:rsidRPr="00DE259C">
              <w:rPr>
                <w:rFonts w:ascii="Calibri" w:hAnsi="Calibri"/>
                <w:sz w:val="22"/>
                <w:szCs w:val="22"/>
              </w:rPr>
              <w:t>Par Can with CP62 Lamps</w:t>
            </w:r>
          </w:p>
        </w:tc>
        <w:tc>
          <w:tcPr>
            <w:tcW w:w="1227" w:type="dxa"/>
            <w:shd w:val="clear" w:color="auto" w:fill="auto"/>
          </w:tcPr>
          <w:p w:rsidR="00A53703" w:rsidRDefault="00A53703" w:rsidP="00DE259C">
            <w:pPr>
              <w:jc w:val="center"/>
              <w:rPr>
                <w:rFonts w:ascii="Calibri" w:hAnsi="Calibri"/>
                <w:sz w:val="22"/>
                <w:szCs w:val="22"/>
              </w:rPr>
            </w:pPr>
            <w:r>
              <w:rPr>
                <w:rFonts w:ascii="Calibri" w:hAnsi="Calibri"/>
                <w:sz w:val="22"/>
                <w:szCs w:val="22"/>
              </w:rPr>
              <w:t>8</w:t>
            </w:r>
          </w:p>
        </w:tc>
        <w:tc>
          <w:tcPr>
            <w:tcW w:w="1938" w:type="dxa"/>
            <w:shd w:val="clear" w:color="auto" w:fill="auto"/>
          </w:tcPr>
          <w:p w:rsidR="00A53703" w:rsidRPr="00DE259C" w:rsidRDefault="00A53703"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A53703" w:rsidRPr="00DE259C" w:rsidRDefault="00A53703" w:rsidP="00DE259C">
            <w:pPr>
              <w:jc w:val="center"/>
              <w:rPr>
                <w:rFonts w:ascii="Calibri" w:hAnsi="Calibri"/>
                <w:sz w:val="22"/>
                <w:szCs w:val="22"/>
              </w:rPr>
            </w:pPr>
            <w:r w:rsidRPr="00DE259C">
              <w:rPr>
                <w:rFonts w:ascii="Calibri" w:hAnsi="Calibri"/>
                <w:sz w:val="22"/>
                <w:szCs w:val="22"/>
              </w:rPr>
              <w:t>Promoter</w:t>
            </w:r>
          </w:p>
        </w:tc>
      </w:tr>
      <w:tr w:rsidR="001B0453" w:rsidRPr="00DE259C" w:rsidTr="00A27C7D">
        <w:tc>
          <w:tcPr>
            <w:tcW w:w="4364" w:type="dxa"/>
            <w:shd w:val="clear" w:color="auto" w:fill="auto"/>
          </w:tcPr>
          <w:p w:rsidR="001B0453" w:rsidRPr="00DE259C" w:rsidRDefault="001B0453" w:rsidP="00F76838">
            <w:pPr>
              <w:rPr>
                <w:rFonts w:ascii="Calibri" w:hAnsi="Calibri"/>
                <w:sz w:val="22"/>
                <w:szCs w:val="22"/>
              </w:rPr>
            </w:pPr>
            <w:r w:rsidRPr="00DE259C">
              <w:rPr>
                <w:rFonts w:ascii="Calibri" w:hAnsi="Calibri"/>
                <w:sz w:val="22"/>
                <w:szCs w:val="22"/>
              </w:rPr>
              <w:t>Boom Arms</w:t>
            </w:r>
          </w:p>
        </w:tc>
        <w:tc>
          <w:tcPr>
            <w:tcW w:w="1227" w:type="dxa"/>
            <w:shd w:val="clear" w:color="auto" w:fill="auto"/>
          </w:tcPr>
          <w:p w:rsidR="001B0453" w:rsidRPr="00DE259C" w:rsidRDefault="00050CA6" w:rsidP="00050CA6">
            <w:pPr>
              <w:rPr>
                <w:rFonts w:ascii="Calibri" w:hAnsi="Calibri"/>
                <w:sz w:val="22"/>
                <w:szCs w:val="22"/>
              </w:rPr>
            </w:pPr>
            <w:r>
              <w:rPr>
                <w:rFonts w:ascii="Calibri" w:hAnsi="Calibri"/>
                <w:sz w:val="22"/>
                <w:szCs w:val="22"/>
              </w:rPr>
              <w:t xml:space="preserve">        50</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r>
      <w:tr w:rsidR="001B0453" w:rsidRPr="00DE259C" w:rsidTr="00A27C7D">
        <w:tc>
          <w:tcPr>
            <w:tcW w:w="4364" w:type="dxa"/>
            <w:shd w:val="clear" w:color="auto" w:fill="auto"/>
          </w:tcPr>
          <w:p w:rsidR="001B0453" w:rsidRPr="00DE259C" w:rsidRDefault="001B0453" w:rsidP="00B74C75">
            <w:pPr>
              <w:rPr>
                <w:rFonts w:ascii="Calibri" w:hAnsi="Calibri"/>
                <w:sz w:val="22"/>
                <w:szCs w:val="22"/>
              </w:rPr>
            </w:pPr>
            <w:r w:rsidRPr="00DE259C">
              <w:rPr>
                <w:rFonts w:ascii="Calibri" w:hAnsi="Calibri"/>
                <w:sz w:val="22"/>
                <w:szCs w:val="22"/>
              </w:rPr>
              <w:t xml:space="preserve">Booms </w:t>
            </w:r>
          </w:p>
        </w:tc>
        <w:tc>
          <w:tcPr>
            <w:tcW w:w="1227" w:type="dxa"/>
            <w:shd w:val="clear" w:color="auto" w:fill="auto"/>
          </w:tcPr>
          <w:p w:rsidR="001B0453" w:rsidRPr="00DE259C" w:rsidRDefault="00050CA6" w:rsidP="00DE259C">
            <w:pPr>
              <w:jc w:val="center"/>
              <w:rPr>
                <w:rFonts w:ascii="Calibri" w:hAnsi="Calibri"/>
                <w:sz w:val="22"/>
                <w:szCs w:val="22"/>
              </w:rPr>
            </w:pPr>
            <w:r>
              <w:rPr>
                <w:rFonts w:ascii="Calibri" w:hAnsi="Calibri"/>
                <w:sz w:val="22"/>
                <w:szCs w:val="22"/>
              </w:rPr>
              <w:t>14</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r>
      <w:tr w:rsidR="001B0453" w:rsidRPr="00DE259C" w:rsidTr="00A27C7D">
        <w:tc>
          <w:tcPr>
            <w:tcW w:w="4364" w:type="dxa"/>
            <w:shd w:val="clear" w:color="auto" w:fill="auto"/>
          </w:tcPr>
          <w:p w:rsidR="001B0453" w:rsidRPr="00DE259C" w:rsidRDefault="001B0453" w:rsidP="00F76838">
            <w:pPr>
              <w:rPr>
                <w:rFonts w:ascii="Calibri" w:hAnsi="Calibri"/>
                <w:sz w:val="22"/>
                <w:szCs w:val="22"/>
              </w:rPr>
            </w:pPr>
            <w:r w:rsidRPr="00DE259C">
              <w:rPr>
                <w:rFonts w:ascii="Calibri" w:hAnsi="Calibri"/>
                <w:sz w:val="22"/>
                <w:szCs w:val="22"/>
              </w:rPr>
              <w:t>Control of Working Lights and House Lights</w:t>
            </w:r>
          </w:p>
        </w:tc>
        <w:tc>
          <w:tcPr>
            <w:tcW w:w="1227" w:type="dxa"/>
            <w:shd w:val="clear" w:color="auto" w:fill="auto"/>
          </w:tcPr>
          <w:p w:rsidR="001B0453" w:rsidRPr="00DE259C" w:rsidRDefault="001B0453" w:rsidP="00DE259C">
            <w:pPr>
              <w:jc w:val="center"/>
              <w:rPr>
                <w:rFonts w:ascii="Calibri" w:hAnsi="Calibri"/>
                <w:sz w:val="22"/>
                <w:szCs w:val="22"/>
              </w:rPr>
            </w:pP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r>
      <w:tr w:rsidR="001B0453" w:rsidRPr="00DE259C" w:rsidTr="00A27C7D">
        <w:tc>
          <w:tcPr>
            <w:tcW w:w="4364" w:type="dxa"/>
            <w:shd w:val="clear" w:color="auto" w:fill="auto"/>
          </w:tcPr>
          <w:p w:rsidR="001B0453" w:rsidRPr="00DE259C" w:rsidRDefault="001B0453" w:rsidP="00F76838">
            <w:pPr>
              <w:rPr>
                <w:rFonts w:ascii="Calibri" w:hAnsi="Calibri"/>
                <w:sz w:val="22"/>
                <w:szCs w:val="22"/>
              </w:rPr>
            </w:pPr>
            <w:r w:rsidRPr="00DE259C">
              <w:rPr>
                <w:rFonts w:ascii="Calibri" w:hAnsi="Calibri"/>
                <w:sz w:val="22"/>
                <w:szCs w:val="22"/>
              </w:rPr>
              <w:t>Dimmers</w:t>
            </w:r>
          </w:p>
        </w:tc>
        <w:tc>
          <w:tcPr>
            <w:tcW w:w="1227" w:type="dxa"/>
            <w:shd w:val="clear" w:color="auto" w:fill="auto"/>
          </w:tcPr>
          <w:p w:rsidR="001B0453" w:rsidRPr="00DE259C" w:rsidRDefault="001B0453" w:rsidP="00DE259C">
            <w:pPr>
              <w:jc w:val="center"/>
              <w:rPr>
                <w:rFonts w:ascii="Calibri" w:hAnsi="Calibri"/>
                <w:sz w:val="22"/>
                <w:szCs w:val="22"/>
              </w:rPr>
            </w:pP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r>
      <w:tr w:rsidR="001B0453" w:rsidRPr="00DE259C" w:rsidTr="00A27C7D">
        <w:tc>
          <w:tcPr>
            <w:tcW w:w="4364" w:type="dxa"/>
            <w:shd w:val="clear" w:color="auto" w:fill="auto"/>
          </w:tcPr>
          <w:p w:rsidR="001B0453" w:rsidRPr="00DE259C" w:rsidRDefault="001B0453" w:rsidP="00F76838">
            <w:pPr>
              <w:rPr>
                <w:rFonts w:ascii="Calibri" w:hAnsi="Calibri"/>
                <w:sz w:val="22"/>
                <w:szCs w:val="22"/>
              </w:rPr>
            </w:pPr>
            <w:r w:rsidRPr="00DE259C">
              <w:rPr>
                <w:rFonts w:ascii="Calibri" w:hAnsi="Calibri"/>
                <w:sz w:val="22"/>
                <w:szCs w:val="22"/>
              </w:rPr>
              <w:t>ETC (1024) Nomad Lighting Desk and Computer</w:t>
            </w:r>
          </w:p>
        </w:tc>
        <w:tc>
          <w:tcPr>
            <w:tcW w:w="1227" w:type="dxa"/>
            <w:shd w:val="clear" w:color="auto" w:fill="auto"/>
          </w:tcPr>
          <w:p w:rsidR="001B0453" w:rsidRPr="00DE259C" w:rsidRDefault="001B0453" w:rsidP="00DE259C">
            <w:pPr>
              <w:jc w:val="center"/>
              <w:rPr>
                <w:rFonts w:ascii="Calibri" w:hAnsi="Calibri"/>
                <w:sz w:val="22"/>
                <w:szCs w:val="22"/>
              </w:rPr>
            </w:pP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Candoco</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Candoco</w:t>
            </w:r>
          </w:p>
        </w:tc>
      </w:tr>
      <w:tr w:rsidR="001B0453" w:rsidRPr="00DE259C" w:rsidTr="00A27C7D">
        <w:tc>
          <w:tcPr>
            <w:tcW w:w="4364" w:type="dxa"/>
            <w:shd w:val="clear" w:color="auto" w:fill="auto"/>
          </w:tcPr>
          <w:p w:rsidR="001B0453" w:rsidRPr="00DE259C" w:rsidRDefault="001B0453" w:rsidP="00F76838">
            <w:pPr>
              <w:rPr>
                <w:rFonts w:ascii="Calibri" w:hAnsi="Calibri"/>
                <w:sz w:val="22"/>
                <w:szCs w:val="22"/>
              </w:rPr>
            </w:pPr>
            <w:r w:rsidRPr="00DE259C">
              <w:rPr>
                <w:rFonts w:ascii="Calibri" w:hAnsi="Calibri"/>
                <w:sz w:val="22"/>
                <w:szCs w:val="22"/>
              </w:rPr>
              <w:t>Gel / Colour</w:t>
            </w:r>
          </w:p>
        </w:tc>
        <w:tc>
          <w:tcPr>
            <w:tcW w:w="1227" w:type="dxa"/>
            <w:shd w:val="clear" w:color="auto" w:fill="auto"/>
          </w:tcPr>
          <w:p w:rsidR="001B0453" w:rsidRPr="00DE259C" w:rsidRDefault="001B0453" w:rsidP="00DE259C">
            <w:pPr>
              <w:jc w:val="center"/>
              <w:rPr>
                <w:rFonts w:ascii="Calibri" w:hAnsi="Calibri"/>
                <w:sz w:val="22"/>
                <w:szCs w:val="22"/>
              </w:rPr>
            </w:pP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Candoco</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Candoco</w:t>
            </w:r>
          </w:p>
        </w:tc>
      </w:tr>
      <w:tr w:rsidR="001B0453" w:rsidRPr="00DE259C" w:rsidTr="00DE259C">
        <w:tc>
          <w:tcPr>
            <w:tcW w:w="9467" w:type="dxa"/>
            <w:gridSpan w:val="4"/>
            <w:shd w:val="clear" w:color="auto" w:fill="652B92"/>
          </w:tcPr>
          <w:p w:rsidR="001B0453" w:rsidRPr="00DE259C" w:rsidRDefault="001B0453" w:rsidP="00F76838">
            <w:pPr>
              <w:rPr>
                <w:rFonts w:ascii="Calibri" w:hAnsi="Calibri"/>
                <w:b/>
                <w:color w:val="FFFFFF"/>
                <w:sz w:val="22"/>
                <w:szCs w:val="22"/>
              </w:rPr>
            </w:pPr>
            <w:r w:rsidRPr="00DE259C">
              <w:rPr>
                <w:rFonts w:ascii="Calibri" w:hAnsi="Calibri"/>
                <w:b/>
                <w:color w:val="FFFFFF"/>
                <w:sz w:val="22"/>
                <w:szCs w:val="22"/>
              </w:rPr>
              <w:t>AUDIO EQUIPMENT</w:t>
            </w:r>
          </w:p>
        </w:tc>
      </w:tr>
      <w:tr w:rsidR="001B0453" w:rsidRPr="00DE259C" w:rsidTr="00A27C7D">
        <w:trPr>
          <w:trHeight w:val="260"/>
        </w:trPr>
        <w:tc>
          <w:tcPr>
            <w:tcW w:w="4364" w:type="dxa"/>
            <w:shd w:val="clear" w:color="auto" w:fill="auto"/>
          </w:tcPr>
          <w:p w:rsidR="001B0453" w:rsidRPr="00DE259C" w:rsidRDefault="001B0453" w:rsidP="00F76838">
            <w:pPr>
              <w:rPr>
                <w:rFonts w:ascii="Calibri" w:hAnsi="Calibri"/>
                <w:sz w:val="22"/>
                <w:szCs w:val="22"/>
              </w:rPr>
            </w:pPr>
            <w:r w:rsidRPr="00DE259C">
              <w:rPr>
                <w:rFonts w:ascii="Calibri" w:hAnsi="Calibri"/>
                <w:sz w:val="22"/>
                <w:szCs w:val="22"/>
              </w:rPr>
              <w:t>13amp 4 way at FOH/Control position</w:t>
            </w:r>
          </w:p>
        </w:tc>
        <w:tc>
          <w:tcPr>
            <w:tcW w:w="1227"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2</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r>
      <w:tr w:rsidR="001B0453" w:rsidRPr="00DE259C" w:rsidTr="00A27C7D">
        <w:trPr>
          <w:trHeight w:val="260"/>
        </w:trPr>
        <w:tc>
          <w:tcPr>
            <w:tcW w:w="4364" w:type="dxa"/>
            <w:shd w:val="clear" w:color="auto" w:fill="auto"/>
          </w:tcPr>
          <w:p w:rsidR="001B0453" w:rsidRPr="00DE259C" w:rsidRDefault="001B0453" w:rsidP="00F76838">
            <w:pPr>
              <w:rPr>
                <w:rFonts w:ascii="Calibri" w:hAnsi="Calibri"/>
                <w:sz w:val="22"/>
                <w:szCs w:val="22"/>
              </w:rPr>
            </w:pPr>
            <w:r w:rsidRPr="00DE259C">
              <w:rPr>
                <w:rFonts w:ascii="Calibri" w:hAnsi="Calibri"/>
                <w:sz w:val="22"/>
                <w:szCs w:val="22"/>
              </w:rPr>
              <w:t>13amp power sockets at FOH/Control position.</w:t>
            </w:r>
          </w:p>
        </w:tc>
        <w:tc>
          <w:tcPr>
            <w:tcW w:w="1227"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2</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r>
      <w:tr w:rsidR="001B0453" w:rsidRPr="00DE259C" w:rsidTr="00A27C7D">
        <w:trPr>
          <w:trHeight w:val="260"/>
        </w:trPr>
        <w:tc>
          <w:tcPr>
            <w:tcW w:w="4364" w:type="dxa"/>
            <w:shd w:val="clear" w:color="auto" w:fill="auto"/>
          </w:tcPr>
          <w:p w:rsidR="001B0453" w:rsidRPr="00DE259C" w:rsidRDefault="001B0453" w:rsidP="00F76838">
            <w:pPr>
              <w:rPr>
                <w:rFonts w:ascii="Calibri" w:hAnsi="Calibri"/>
                <w:sz w:val="22"/>
                <w:szCs w:val="22"/>
              </w:rPr>
            </w:pPr>
            <w:r w:rsidRPr="00DE259C">
              <w:rPr>
                <w:rFonts w:ascii="Calibri" w:hAnsi="Calibri"/>
                <w:sz w:val="22"/>
                <w:szCs w:val="22"/>
              </w:rPr>
              <w:t>Adequate PA and Subs</w:t>
            </w:r>
          </w:p>
        </w:tc>
        <w:tc>
          <w:tcPr>
            <w:tcW w:w="1227" w:type="dxa"/>
            <w:shd w:val="clear" w:color="auto" w:fill="auto"/>
          </w:tcPr>
          <w:p w:rsidR="001B0453" w:rsidRPr="00DE259C" w:rsidRDefault="001B0453" w:rsidP="00DE259C">
            <w:pPr>
              <w:jc w:val="center"/>
              <w:rPr>
                <w:rFonts w:ascii="Calibri" w:hAnsi="Calibri"/>
                <w:sz w:val="22"/>
                <w:szCs w:val="22"/>
              </w:rPr>
            </w:pP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r>
      <w:tr w:rsidR="001B0453" w:rsidRPr="00DE259C" w:rsidTr="00A27C7D">
        <w:trPr>
          <w:trHeight w:val="260"/>
        </w:trPr>
        <w:tc>
          <w:tcPr>
            <w:tcW w:w="4364" w:type="dxa"/>
            <w:shd w:val="clear" w:color="auto" w:fill="auto"/>
          </w:tcPr>
          <w:p w:rsidR="001B0453" w:rsidRPr="00DE259C" w:rsidRDefault="001B0453" w:rsidP="00F76838">
            <w:pPr>
              <w:rPr>
                <w:rFonts w:ascii="Calibri" w:hAnsi="Calibri"/>
                <w:sz w:val="22"/>
                <w:szCs w:val="22"/>
              </w:rPr>
            </w:pPr>
            <w:r w:rsidRPr="00DE259C">
              <w:rPr>
                <w:rFonts w:ascii="Calibri" w:hAnsi="Calibri"/>
                <w:sz w:val="22"/>
                <w:szCs w:val="22"/>
              </w:rPr>
              <w:t xml:space="preserve">Mac Book Pro with </w:t>
            </w:r>
            <w:proofErr w:type="spellStart"/>
            <w:r w:rsidRPr="00DE259C">
              <w:rPr>
                <w:rFonts w:ascii="Calibri" w:hAnsi="Calibri"/>
                <w:sz w:val="22"/>
                <w:szCs w:val="22"/>
              </w:rPr>
              <w:t>QLab</w:t>
            </w:r>
            <w:proofErr w:type="spellEnd"/>
            <w:r w:rsidRPr="00DE259C">
              <w:rPr>
                <w:rFonts w:ascii="Calibri" w:hAnsi="Calibri"/>
                <w:sz w:val="22"/>
                <w:szCs w:val="22"/>
              </w:rPr>
              <w:t xml:space="preserve"> Professional</w:t>
            </w:r>
          </w:p>
        </w:tc>
        <w:tc>
          <w:tcPr>
            <w:tcW w:w="1227"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1</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Candoco</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Candoco</w:t>
            </w:r>
          </w:p>
        </w:tc>
      </w:tr>
      <w:tr w:rsidR="001B0453" w:rsidRPr="00DE259C" w:rsidTr="00A27C7D">
        <w:trPr>
          <w:trHeight w:val="260"/>
        </w:trPr>
        <w:tc>
          <w:tcPr>
            <w:tcW w:w="4364" w:type="dxa"/>
            <w:shd w:val="clear" w:color="auto" w:fill="auto"/>
          </w:tcPr>
          <w:p w:rsidR="001B0453" w:rsidRPr="00DE259C" w:rsidRDefault="001B0453" w:rsidP="00F76838">
            <w:pPr>
              <w:rPr>
                <w:rFonts w:ascii="Calibri" w:hAnsi="Calibri"/>
                <w:sz w:val="22"/>
                <w:szCs w:val="22"/>
              </w:rPr>
            </w:pPr>
            <w:r w:rsidRPr="00DE259C">
              <w:rPr>
                <w:rFonts w:ascii="Calibri" w:hAnsi="Calibri"/>
                <w:sz w:val="22"/>
                <w:szCs w:val="22"/>
              </w:rPr>
              <w:t>Mixing Desk</w:t>
            </w:r>
          </w:p>
        </w:tc>
        <w:tc>
          <w:tcPr>
            <w:tcW w:w="1227"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1</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r>
      <w:tr w:rsidR="001B0453" w:rsidRPr="00DE259C" w:rsidTr="00A27C7D">
        <w:trPr>
          <w:trHeight w:val="260"/>
        </w:trPr>
        <w:tc>
          <w:tcPr>
            <w:tcW w:w="4364" w:type="dxa"/>
            <w:shd w:val="clear" w:color="auto" w:fill="auto"/>
          </w:tcPr>
          <w:p w:rsidR="001B0453" w:rsidRPr="00DE259C" w:rsidRDefault="001B0453" w:rsidP="00F76838">
            <w:pPr>
              <w:rPr>
                <w:rFonts w:ascii="Calibri" w:hAnsi="Calibri"/>
                <w:sz w:val="22"/>
                <w:szCs w:val="22"/>
              </w:rPr>
            </w:pPr>
            <w:r w:rsidRPr="00DE259C">
              <w:rPr>
                <w:rFonts w:ascii="Calibri" w:hAnsi="Calibri"/>
                <w:sz w:val="22"/>
                <w:szCs w:val="22"/>
              </w:rPr>
              <w:t>Onstage Monitors providing fold back on stage</w:t>
            </w:r>
          </w:p>
        </w:tc>
        <w:tc>
          <w:tcPr>
            <w:tcW w:w="1227"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4</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r>
      <w:tr w:rsidR="001B0453" w:rsidRPr="00DE259C" w:rsidTr="00A27C7D">
        <w:trPr>
          <w:trHeight w:val="260"/>
        </w:trPr>
        <w:tc>
          <w:tcPr>
            <w:tcW w:w="4364" w:type="dxa"/>
            <w:shd w:val="clear" w:color="auto" w:fill="auto"/>
          </w:tcPr>
          <w:p w:rsidR="001B0453" w:rsidRPr="00DE259C" w:rsidRDefault="001B0453" w:rsidP="00F76838">
            <w:pPr>
              <w:rPr>
                <w:rFonts w:ascii="Calibri" w:hAnsi="Calibri"/>
                <w:sz w:val="22"/>
                <w:szCs w:val="22"/>
              </w:rPr>
            </w:pPr>
            <w:r w:rsidRPr="00DE259C">
              <w:rPr>
                <w:rFonts w:ascii="Calibri" w:hAnsi="Calibri"/>
                <w:sz w:val="22"/>
                <w:szCs w:val="22"/>
              </w:rPr>
              <w:t>Red Male XLR to RCA Phono</w:t>
            </w:r>
          </w:p>
        </w:tc>
        <w:tc>
          <w:tcPr>
            <w:tcW w:w="1227"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4</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Candoco</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Candoco</w:t>
            </w:r>
          </w:p>
        </w:tc>
      </w:tr>
      <w:tr w:rsidR="001B0453" w:rsidRPr="00DE259C" w:rsidTr="00A27C7D">
        <w:trPr>
          <w:trHeight w:val="260"/>
        </w:trPr>
        <w:tc>
          <w:tcPr>
            <w:tcW w:w="4364" w:type="dxa"/>
            <w:shd w:val="clear" w:color="auto" w:fill="auto"/>
          </w:tcPr>
          <w:p w:rsidR="001B0453" w:rsidRPr="00DE259C" w:rsidRDefault="001B0453" w:rsidP="00F76838">
            <w:pPr>
              <w:rPr>
                <w:rFonts w:ascii="Calibri" w:hAnsi="Calibri"/>
                <w:sz w:val="22"/>
                <w:szCs w:val="22"/>
              </w:rPr>
            </w:pPr>
            <w:r w:rsidRPr="00DE259C">
              <w:rPr>
                <w:rFonts w:ascii="Calibri" w:hAnsi="Calibri"/>
                <w:sz w:val="22"/>
                <w:szCs w:val="22"/>
              </w:rPr>
              <w:t>Scarlett 2i4 Soundcard</w:t>
            </w:r>
          </w:p>
        </w:tc>
        <w:tc>
          <w:tcPr>
            <w:tcW w:w="1227"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1</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Candoco</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Candoco</w:t>
            </w:r>
          </w:p>
        </w:tc>
      </w:tr>
      <w:tr w:rsidR="001B0453" w:rsidRPr="00DE259C" w:rsidTr="00A27C7D">
        <w:trPr>
          <w:trHeight w:val="260"/>
        </w:trPr>
        <w:tc>
          <w:tcPr>
            <w:tcW w:w="4364" w:type="dxa"/>
            <w:shd w:val="clear" w:color="auto" w:fill="auto"/>
          </w:tcPr>
          <w:p w:rsidR="001B0453" w:rsidRPr="00DE259C" w:rsidRDefault="001B0453" w:rsidP="00F76838">
            <w:pPr>
              <w:rPr>
                <w:rFonts w:ascii="Calibri" w:hAnsi="Calibri"/>
                <w:sz w:val="22"/>
                <w:szCs w:val="22"/>
              </w:rPr>
            </w:pPr>
            <w:r w:rsidRPr="00DE259C">
              <w:rPr>
                <w:rFonts w:ascii="Calibri" w:hAnsi="Calibri"/>
                <w:sz w:val="22"/>
                <w:szCs w:val="22"/>
              </w:rPr>
              <w:t xml:space="preserve">Sennheiser SM58 Radio Microphone </w:t>
            </w:r>
          </w:p>
          <w:p w:rsidR="001B0453" w:rsidRPr="00DE259C" w:rsidRDefault="001B0453" w:rsidP="00F76838">
            <w:pPr>
              <w:rPr>
                <w:rFonts w:ascii="Calibri" w:hAnsi="Calibri"/>
                <w:sz w:val="22"/>
                <w:szCs w:val="22"/>
              </w:rPr>
            </w:pPr>
            <w:r w:rsidRPr="00DE259C">
              <w:rPr>
                <w:rFonts w:ascii="Calibri" w:hAnsi="Calibri"/>
                <w:sz w:val="22"/>
                <w:szCs w:val="22"/>
              </w:rPr>
              <w:t>(For Post Show Talk if Applicable)</w:t>
            </w:r>
          </w:p>
        </w:tc>
        <w:tc>
          <w:tcPr>
            <w:tcW w:w="1227"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2</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r>
      <w:tr w:rsidR="001B0453" w:rsidRPr="00DE259C" w:rsidTr="00A27C7D">
        <w:trPr>
          <w:trHeight w:val="260"/>
        </w:trPr>
        <w:tc>
          <w:tcPr>
            <w:tcW w:w="4364" w:type="dxa"/>
            <w:shd w:val="clear" w:color="auto" w:fill="auto"/>
          </w:tcPr>
          <w:p w:rsidR="001B0453" w:rsidRPr="00DE259C" w:rsidRDefault="001B0453" w:rsidP="00F76838">
            <w:pPr>
              <w:rPr>
                <w:rFonts w:ascii="Calibri" w:hAnsi="Calibri"/>
                <w:sz w:val="22"/>
                <w:szCs w:val="22"/>
              </w:rPr>
            </w:pPr>
            <w:r w:rsidRPr="00DE259C">
              <w:rPr>
                <w:rFonts w:ascii="Calibri" w:hAnsi="Calibri"/>
                <w:sz w:val="22"/>
                <w:szCs w:val="22"/>
              </w:rPr>
              <w:t>Sufficient audio cabling for all other Audio Equipment</w:t>
            </w:r>
          </w:p>
        </w:tc>
        <w:tc>
          <w:tcPr>
            <w:tcW w:w="1227" w:type="dxa"/>
            <w:shd w:val="clear" w:color="auto" w:fill="auto"/>
          </w:tcPr>
          <w:p w:rsidR="001B0453" w:rsidRPr="00DE259C" w:rsidRDefault="001B0453" w:rsidP="00DE259C">
            <w:pPr>
              <w:jc w:val="center"/>
              <w:rPr>
                <w:rFonts w:ascii="Calibri" w:hAnsi="Calibri"/>
                <w:sz w:val="22"/>
                <w:szCs w:val="22"/>
              </w:rPr>
            </w:pP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r>
      <w:tr w:rsidR="001B0453" w:rsidRPr="00DE259C" w:rsidTr="00DE259C">
        <w:tc>
          <w:tcPr>
            <w:tcW w:w="9467" w:type="dxa"/>
            <w:gridSpan w:val="4"/>
            <w:shd w:val="clear" w:color="auto" w:fill="652B92"/>
          </w:tcPr>
          <w:p w:rsidR="001B0453" w:rsidRPr="00DE259C" w:rsidRDefault="001B0453" w:rsidP="00F76838">
            <w:pPr>
              <w:rPr>
                <w:rFonts w:ascii="Calibri" w:hAnsi="Calibri"/>
                <w:b/>
                <w:color w:val="FFFFFF"/>
                <w:sz w:val="22"/>
                <w:szCs w:val="22"/>
              </w:rPr>
            </w:pPr>
            <w:r w:rsidRPr="00DE259C">
              <w:rPr>
                <w:rFonts w:ascii="Calibri" w:hAnsi="Calibri"/>
                <w:b/>
                <w:color w:val="FFFFFF"/>
                <w:sz w:val="22"/>
                <w:szCs w:val="22"/>
              </w:rPr>
              <w:t>LOCALCREW/STAFF</w:t>
            </w:r>
          </w:p>
        </w:tc>
      </w:tr>
      <w:tr w:rsidR="001B0453" w:rsidRPr="00DE259C" w:rsidTr="00A27C7D">
        <w:tc>
          <w:tcPr>
            <w:tcW w:w="5591" w:type="dxa"/>
            <w:gridSpan w:val="2"/>
            <w:shd w:val="clear" w:color="auto" w:fill="auto"/>
          </w:tcPr>
          <w:p w:rsidR="001B0453" w:rsidRPr="00DE259C" w:rsidRDefault="001B0453" w:rsidP="00056AC1">
            <w:pPr>
              <w:rPr>
                <w:rFonts w:ascii="Calibri" w:hAnsi="Calibri"/>
                <w:sz w:val="22"/>
                <w:szCs w:val="22"/>
              </w:rPr>
            </w:pPr>
            <w:r w:rsidRPr="00DE259C">
              <w:rPr>
                <w:rFonts w:ascii="Calibri" w:hAnsi="Calibri"/>
                <w:sz w:val="22"/>
                <w:szCs w:val="22"/>
              </w:rPr>
              <w:t>Crew call including Lighting, Sound, Fly and Stage Crew (Quantity to Be Decided)</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Promotor</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Promoter</w:t>
            </w:r>
          </w:p>
        </w:tc>
      </w:tr>
      <w:tr w:rsidR="001B0453" w:rsidRPr="00DE259C" w:rsidTr="00DE259C">
        <w:tc>
          <w:tcPr>
            <w:tcW w:w="9467" w:type="dxa"/>
            <w:gridSpan w:val="4"/>
            <w:shd w:val="clear" w:color="auto" w:fill="652B92"/>
          </w:tcPr>
          <w:p w:rsidR="001B0453" w:rsidRPr="00DE259C" w:rsidRDefault="001B0453" w:rsidP="00F76838">
            <w:pPr>
              <w:rPr>
                <w:rFonts w:ascii="Calibri" w:hAnsi="Calibri"/>
                <w:b/>
                <w:color w:val="FFFFFF"/>
                <w:sz w:val="22"/>
                <w:szCs w:val="22"/>
              </w:rPr>
            </w:pPr>
            <w:r w:rsidRPr="00DE259C">
              <w:rPr>
                <w:rFonts w:ascii="Calibri" w:hAnsi="Calibri"/>
                <w:b/>
                <w:color w:val="FFFFFF"/>
                <w:sz w:val="22"/>
                <w:szCs w:val="22"/>
              </w:rPr>
              <w:t>RIGGING EQUIPMENT FOR FACE IN</w:t>
            </w:r>
          </w:p>
        </w:tc>
      </w:tr>
      <w:tr w:rsidR="001B0453" w:rsidRPr="00DE259C" w:rsidTr="00A27C7D">
        <w:tc>
          <w:tcPr>
            <w:tcW w:w="5591" w:type="dxa"/>
            <w:gridSpan w:val="2"/>
            <w:shd w:val="clear" w:color="auto" w:fill="auto"/>
          </w:tcPr>
          <w:p w:rsidR="001B0453" w:rsidRPr="00DE259C" w:rsidRDefault="001B0453" w:rsidP="00F76838">
            <w:pPr>
              <w:rPr>
                <w:rFonts w:ascii="Calibri" w:hAnsi="Calibri"/>
              </w:rPr>
            </w:pPr>
            <w:r w:rsidRPr="00DE259C">
              <w:rPr>
                <w:rFonts w:ascii="Calibri" w:hAnsi="Calibri"/>
              </w:rPr>
              <w:t>5mm Custom made steel cables (SWL 300Kg)</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Candoco</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Candoco</w:t>
            </w:r>
          </w:p>
        </w:tc>
      </w:tr>
      <w:tr w:rsidR="001B0453" w:rsidRPr="00DE259C" w:rsidTr="00A27C7D">
        <w:tc>
          <w:tcPr>
            <w:tcW w:w="5591" w:type="dxa"/>
            <w:gridSpan w:val="2"/>
            <w:shd w:val="clear" w:color="auto" w:fill="auto"/>
          </w:tcPr>
          <w:p w:rsidR="001B0453" w:rsidRPr="00DE259C" w:rsidRDefault="001B0453" w:rsidP="00F76838">
            <w:pPr>
              <w:rPr>
                <w:rFonts w:ascii="Calibri" w:hAnsi="Calibri"/>
              </w:rPr>
            </w:pPr>
            <w:r w:rsidRPr="00DE259C">
              <w:rPr>
                <w:rFonts w:ascii="Calibri" w:hAnsi="Calibri"/>
              </w:rPr>
              <w:t>Crosby Bow Shackles (SWL 1 tone)</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Candoco</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Candoco</w:t>
            </w:r>
          </w:p>
        </w:tc>
      </w:tr>
      <w:tr w:rsidR="001B0453" w:rsidRPr="00DE259C" w:rsidTr="00A27C7D">
        <w:tc>
          <w:tcPr>
            <w:tcW w:w="5591" w:type="dxa"/>
            <w:gridSpan w:val="2"/>
            <w:shd w:val="clear" w:color="auto" w:fill="auto"/>
          </w:tcPr>
          <w:p w:rsidR="001B0453" w:rsidRPr="00DE259C" w:rsidRDefault="001B0453" w:rsidP="00F76838">
            <w:pPr>
              <w:rPr>
                <w:rFonts w:ascii="Calibri" w:hAnsi="Calibri"/>
              </w:rPr>
            </w:pPr>
            <w:r w:rsidRPr="00DE259C">
              <w:rPr>
                <w:rFonts w:ascii="Calibri" w:hAnsi="Calibri"/>
              </w:rPr>
              <w:t>Doughty Half Coupler with Eye (SWL 340Kg)</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Candoco</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Candoco</w:t>
            </w:r>
          </w:p>
        </w:tc>
      </w:tr>
      <w:tr w:rsidR="001B0453" w:rsidRPr="00DE259C" w:rsidTr="00A27C7D">
        <w:tc>
          <w:tcPr>
            <w:tcW w:w="5591" w:type="dxa"/>
            <w:gridSpan w:val="2"/>
            <w:shd w:val="clear" w:color="auto" w:fill="auto"/>
          </w:tcPr>
          <w:p w:rsidR="001B0453" w:rsidRPr="00DE259C" w:rsidRDefault="001B0453" w:rsidP="00F76838">
            <w:pPr>
              <w:rPr>
                <w:rFonts w:ascii="Calibri" w:hAnsi="Calibri"/>
              </w:rPr>
            </w:pPr>
            <w:r w:rsidRPr="00DE259C">
              <w:rPr>
                <w:rFonts w:ascii="Calibri" w:hAnsi="Calibri"/>
              </w:rPr>
              <w:t>Lyon Sewn Sling 25mm x 30cm (SWL 30KN</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Candoco</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Candoco</w:t>
            </w:r>
          </w:p>
        </w:tc>
      </w:tr>
      <w:tr w:rsidR="001B0453" w:rsidRPr="00DE259C" w:rsidTr="00A27C7D">
        <w:tc>
          <w:tcPr>
            <w:tcW w:w="5591" w:type="dxa"/>
            <w:gridSpan w:val="2"/>
            <w:shd w:val="clear" w:color="auto" w:fill="auto"/>
          </w:tcPr>
          <w:p w:rsidR="001B0453" w:rsidRPr="00DE259C" w:rsidRDefault="001B0453" w:rsidP="00F76838">
            <w:pPr>
              <w:rPr>
                <w:rFonts w:ascii="Calibri" w:hAnsi="Calibri"/>
              </w:rPr>
            </w:pPr>
            <w:r w:rsidRPr="00DE259C">
              <w:rPr>
                <w:rFonts w:ascii="Calibri" w:hAnsi="Calibri"/>
              </w:rPr>
              <w:t>Lyon Sewn Sling 25mm x 50cm (SWL 30KN)</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Candoco</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Candoco</w:t>
            </w:r>
          </w:p>
        </w:tc>
      </w:tr>
      <w:tr w:rsidR="001B0453" w:rsidRPr="00DE259C" w:rsidTr="00A27C7D">
        <w:tc>
          <w:tcPr>
            <w:tcW w:w="5591" w:type="dxa"/>
            <w:gridSpan w:val="2"/>
            <w:shd w:val="clear" w:color="auto" w:fill="auto"/>
          </w:tcPr>
          <w:p w:rsidR="001B0453" w:rsidRPr="00DE259C" w:rsidRDefault="001B0453" w:rsidP="00F76838">
            <w:pPr>
              <w:rPr>
                <w:rFonts w:ascii="Calibri" w:hAnsi="Calibri"/>
              </w:rPr>
            </w:pPr>
            <w:proofErr w:type="spellStart"/>
            <w:r w:rsidRPr="00DE259C">
              <w:rPr>
                <w:rFonts w:ascii="Calibri" w:hAnsi="Calibri"/>
              </w:rPr>
              <w:t>Reutlinger</w:t>
            </w:r>
            <w:proofErr w:type="spellEnd"/>
            <w:r w:rsidRPr="00DE259C">
              <w:rPr>
                <w:rFonts w:ascii="Calibri" w:hAnsi="Calibri"/>
              </w:rPr>
              <w:t xml:space="preserve"> Type 50SV II </w:t>
            </w:r>
            <w:proofErr w:type="gramStart"/>
            <w:r w:rsidRPr="00DE259C">
              <w:rPr>
                <w:rFonts w:ascii="Calibri" w:hAnsi="Calibri"/>
              </w:rPr>
              <w:t>With</w:t>
            </w:r>
            <w:proofErr w:type="gramEnd"/>
            <w:r w:rsidRPr="00DE259C">
              <w:rPr>
                <w:rFonts w:ascii="Calibri" w:hAnsi="Calibri"/>
              </w:rPr>
              <w:t xml:space="preserve"> Rings (SWL 330Kg)</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Candoco</w:t>
            </w:r>
          </w:p>
        </w:tc>
        <w:tc>
          <w:tcPr>
            <w:tcW w:w="1938" w:type="dxa"/>
            <w:shd w:val="clear" w:color="auto" w:fill="auto"/>
          </w:tcPr>
          <w:p w:rsidR="001B0453" w:rsidRPr="00DE259C" w:rsidRDefault="001B0453" w:rsidP="00DE259C">
            <w:pPr>
              <w:jc w:val="center"/>
              <w:rPr>
                <w:rFonts w:ascii="Calibri" w:hAnsi="Calibri"/>
                <w:sz w:val="22"/>
                <w:szCs w:val="22"/>
              </w:rPr>
            </w:pPr>
            <w:r w:rsidRPr="00DE259C">
              <w:rPr>
                <w:rFonts w:ascii="Calibri" w:hAnsi="Calibri"/>
                <w:sz w:val="22"/>
                <w:szCs w:val="22"/>
              </w:rPr>
              <w:t>Candoco</w:t>
            </w:r>
          </w:p>
        </w:tc>
      </w:tr>
      <w:tr w:rsidR="00050CA6" w:rsidRPr="00DE259C" w:rsidTr="00A27C7D">
        <w:tc>
          <w:tcPr>
            <w:tcW w:w="5591" w:type="dxa"/>
            <w:gridSpan w:val="2"/>
            <w:shd w:val="clear" w:color="auto" w:fill="auto"/>
          </w:tcPr>
          <w:p w:rsidR="00050CA6" w:rsidRPr="00DE259C" w:rsidRDefault="00050CA6" w:rsidP="00F76838">
            <w:pPr>
              <w:rPr>
                <w:rFonts w:ascii="Calibri" w:hAnsi="Calibri"/>
              </w:rPr>
            </w:pPr>
            <w:r>
              <w:rPr>
                <w:rFonts w:ascii="Calibri" w:hAnsi="Calibri"/>
              </w:rPr>
              <w:t>Black Cord</w:t>
            </w:r>
          </w:p>
        </w:tc>
        <w:tc>
          <w:tcPr>
            <w:tcW w:w="1938" w:type="dxa"/>
            <w:shd w:val="clear" w:color="auto" w:fill="auto"/>
          </w:tcPr>
          <w:p w:rsidR="00050CA6" w:rsidRPr="00DE259C" w:rsidRDefault="00050CA6" w:rsidP="00DE259C">
            <w:pPr>
              <w:jc w:val="center"/>
              <w:rPr>
                <w:rFonts w:ascii="Calibri" w:hAnsi="Calibri"/>
                <w:sz w:val="22"/>
                <w:szCs w:val="22"/>
              </w:rPr>
            </w:pPr>
            <w:r>
              <w:rPr>
                <w:rFonts w:ascii="Calibri" w:hAnsi="Calibri"/>
                <w:sz w:val="22"/>
                <w:szCs w:val="22"/>
              </w:rPr>
              <w:t>Candoco</w:t>
            </w:r>
          </w:p>
        </w:tc>
        <w:tc>
          <w:tcPr>
            <w:tcW w:w="1938" w:type="dxa"/>
            <w:shd w:val="clear" w:color="auto" w:fill="auto"/>
          </w:tcPr>
          <w:p w:rsidR="00050CA6" w:rsidRPr="00DE259C" w:rsidRDefault="00050CA6" w:rsidP="00DE259C">
            <w:pPr>
              <w:jc w:val="center"/>
              <w:rPr>
                <w:rFonts w:ascii="Calibri" w:hAnsi="Calibri"/>
                <w:sz w:val="22"/>
                <w:szCs w:val="22"/>
              </w:rPr>
            </w:pPr>
            <w:r>
              <w:rPr>
                <w:rFonts w:ascii="Calibri" w:hAnsi="Calibri"/>
                <w:sz w:val="22"/>
                <w:szCs w:val="22"/>
              </w:rPr>
              <w:t>Candoco</w:t>
            </w:r>
          </w:p>
        </w:tc>
      </w:tr>
      <w:tr w:rsidR="00050CA6" w:rsidRPr="00DE259C" w:rsidTr="00A27C7D">
        <w:tc>
          <w:tcPr>
            <w:tcW w:w="5591" w:type="dxa"/>
            <w:gridSpan w:val="2"/>
            <w:shd w:val="clear" w:color="auto" w:fill="auto"/>
          </w:tcPr>
          <w:p w:rsidR="00050CA6" w:rsidRPr="00DE259C" w:rsidRDefault="00050CA6" w:rsidP="00F76838">
            <w:pPr>
              <w:rPr>
                <w:rFonts w:ascii="Calibri" w:hAnsi="Calibri"/>
              </w:rPr>
            </w:pPr>
            <w:r>
              <w:rPr>
                <w:rFonts w:ascii="Calibri" w:hAnsi="Calibri"/>
              </w:rPr>
              <w:t>Webbing Straps (SWL 100kg)</w:t>
            </w:r>
          </w:p>
        </w:tc>
        <w:tc>
          <w:tcPr>
            <w:tcW w:w="1938" w:type="dxa"/>
            <w:shd w:val="clear" w:color="auto" w:fill="auto"/>
          </w:tcPr>
          <w:p w:rsidR="00050CA6" w:rsidRPr="00DE259C" w:rsidRDefault="00050CA6" w:rsidP="00DE259C">
            <w:pPr>
              <w:jc w:val="center"/>
              <w:rPr>
                <w:rFonts w:ascii="Calibri" w:hAnsi="Calibri"/>
                <w:sz w:val="22"/>
                <w:szCs w:val="22"/>
              </w:rPr>
            </w:pPr>
            <w:r>
              <w:rPr>
                <w:rFonts w:ascii="Calibri" w:hAnsi="Calibri"/>
                <w:sz w:val="22"/>
                <w:szCs w:val="22"/>
              </w:rPr>
              <w:t>Candoco</w:t>
            </w:r>
          </w:p>
        </w:tc>
        <w:tc>
          <w:tcPr>
            <w:tcW w:w="1938" w:type="dxa"/>
            <w:shd w:val="clear" w:color="auto" w:fill="auto"/>
          </w:tcPr>
          <w:p w:rsidR="00050CA6" w:rsidRPr="00DE259C" w:rsidRDefault="00050CA6" w:rsidP="00DE259C">
            <w:pPr>
              <w:jc w:val="center"/>
              <w:rPr>
                <w:rFonts w:ascii="Calibri" w:hAnsi="Calibri"/>
                <w:sz w:val="22"/>
                <w:szCs w:val="22"/>
              </w:rPr>
            </w:pPr>
            <w:r>
              <w:rPr>
                <w:rFonts w:ascii="Calibri" w:hAnsi="Calibri"/>
                <w:sz w:val="22"/>
                <w:szCs w:val="22"/>
              </w:rPr>
              <w:t>Candoco</w:t>
            </w:r>
          </w:p>
        </w:tc>
      </w:tr>
    </w:tbl>
    <w:p w:rsidR="00BA6BAC" w:rsidRPr="00D34406" w:rsidRDefault="00BA6BAC" w:rsidP="00B97DF3">
      <w:pPr>
        <w:tabs>
          <w:tab w:val="left" w:pos="2055"/>
        </w:tabs>
      </w:pPr>
    </w:p>
    <w:sectPr w:rsidR="00BA6BAC" w:rsidRPr="00D34406" w:rsidSect="00184A84">
      <w:footerReference w:type="even" r:id="rId14"/>
      <w:footerReference w:type="default" r:id="rId15"/>
      <w:pgSz w:w="11900" w:h="16840"/>
      <w:pgMar w:top="1188" w:right="1440" w:bottom="901" w:left="1440" w:header="706" w:footer="706" w:gutter="0"/>
      <w:pgNumType w:fmt="numberInDash"/>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6976" w:rsidRDefault="00836976" w:rsidP="00FA0E6F">
      <w:r>
        <w:separator/>
      </w:r>
    </w:p>
  </w:endnote>
  <w:endnote w:type="continuationSeparator" w:id="0">
    <w:p w:rsidR="00836976" w:rsidRDefault="00836976" w:rsidP="00FA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ade Gothic LT Std Cn">
    <w:altName w:val="Calibri"/>
    <w:panose1 w:val="00000506000000000000"/>
    <w:charset w:val="00"/>
    <w:family w:val="auto"/>
    <w:notTrueType/>
    <w:pitch w:val="variable"/>
    <w:sig w:usb0="800000AF" w:usb1="4000204A"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6725" w:rsidRDefault="000C6725" w:rsidP="0057782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C6725" w:rsidRDefault="000C6725" w:rsidP="00F367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6725" w:rsidRDefault="000C6725" w:rsidP="0057782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- 27 -</w:t>
    </w:r>
    <w:r>
      <w:rPr>
        <w:rStyle w:val="PageNumber"/>
      </w:rPr>
      <w:fldChar w:fldCharType="end"/>
    </w:r>
  </w:p>
  <w:p w:rsidR="000C6725" w:rsidRPr="005E4D6F" w:rsidRDefault="000C6725" w:rsidP="00F367E5">
    <w:pPr>
      <w:pStyle w:val="Footer"/>
      <w:ind w:right="360"/>
      <w:jc w:val="right"/>
      <w:rPr>
        <w:b/>
        <w:color w:val="652B92"/>
      </w:rPr>
    </w:pPr>
    <w:r>
      <w:rPr>
        <w:noProof/>
      </w:rPr>
      <w:drawing>
        <wp:anchor distT="0" distB="0" distL="114300" distR="114300" simplePos="0" relativeHeight="251657728" behindDoc="0" locked="0" layoutInCell="1" allowOverlap="1">
          <wp:simplePos x="0" y="0"/>
          <wp:positionH relativeFrom="column">
            <wp:posOffset>2218055</wp:posOffset>
          </wp:positionH>
          <wp:positionV relativeFrom="paragraph">
            <wp:posOffset>-120015</wp:posOffset>
          </wp:positionV>
          <wp:extent cx="1479550" cy="571500"/>
          <wp:effectExtent l="0" t="0" r="0" b="0"/>
          <wp:wrapNone/>
          <wp:docPr id="6" name="Picture 4" descr="candoco_logo 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andoco_logo 0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55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6976" w:rsidRDefault="00836976" w:rsidP="00FA0E6F">
      <w:r>
        <w:separator/>
      </w:r>
    </w:p>
  </w:footnote>
  <w:footnote w:type="continuationSeparator" w:id="0">
    <w:p w:rsidR="00836976" w:rsidRDefault="00836976" w:rsidP="00FA0E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C2FB5"/>
    <w:multiLevelType w:val="hybridMultilevel"/>
    <w:tmpl w:val="D34C9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F34BFA"/>
    <w:multiLevelType w:val="hybridMultilevel"/>
    <w:tmpl w:val="DD5C9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C261B"/>
    <w:multiLevelType w:val="hybridMultilevel"/>
    <w:tmpl w:val="3D02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DF064D"/>
    <w:multiLevelType w:val="hybridMultilevel"/>
    <w:tmpl w:val="B37E7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261219"/>
    <w:multiLevelType w:val="hybridMultilevel"/>
    <w:tmpl w:val="DD3A8956"/>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5" w15:restartNumberingAfterBreak="0">
    <w:nsid w:val="2D1006F1"/>
    <w:multiLevelType w:val="hybridMultilevel"/>
    <w:tmpl w:val="DB445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2F4A01"/>
    <w:multiLevelType w:val="hybridMultilevel"/>
    <w:tmpl w:val="A0740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4D76FA"/>
    <w:multiLevelType w:val="hybridMultilevel"/>
    <w:tmpl w:val="2E340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6"/>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cumentProtection w:edit="forms" w:enforcement="0"/>
  <w:defaultTabStop w:val="720"/>
  <w:drawingGridHorizontalSpacing w:val="120"/>
  <w:drawingGridVerticalSpacing w:val="163"/>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6A2"/>
    <w:rsid w:val="00014D57"/>
    <w:rsid w:val="00015058"/>
    <w:rsid w:val="000438C9"/>
    <w:rsid w:val="00050CA6"/>
    <w:rsid w:val="0005468D"/>
    <w:rsid w:val="00056AC1"/>
    <w:rsid w:val="000575AB"/>
    <w:rsid w:val="00057C45"/>
    <w:rsid w:val="00077534"/>
    <w:rsid w:val="000819C1"/>
    <w:rsid w:val="000846BA"/>
    <w:rsid w:val="00091491"/>
    <w:rsid w:val="00093BF7"/>
    <w:rsid w:val="000B4D24"/>
    <w:rsid w:val="000C6725"/>
    <w:rsid w:val="000D19CE"/>
    <w:rsid w:val="000F1714"/>
    <w:rsid w:val="00101053"/>
    <w:rsid w:val="00112CFA"/>
    <w:rsid w:val="001219A7"/>
    <w:rsid w:val="00135D29"/>
    <w:rsid w:val="001465D6"/>
    <w:rsid w:val="00155701"/>
    <w:rsid w:val="00156650"/>
    <w:rsid w:val="0017094B"/>
    <w:rsid w:val="00176420"/>
    <w:rsid w:val="00184A84"/>
    <w:rsid w:val="001A1EAD"/>
    <w:rsid w:val="001B0453"/>
    <w:rsid w:val="001B2BB1"/>
    <w:rsid w:val="001B4293"/>
    <w:rsid w:val="001C5753"/>
    <w:rsid w:val="001D10D3"/>
    <w:rsid w:val="001D7C72"/>
    <w:rsid w:val="001E662F"/>
    <w:rsid w:val="001E708A"/>
    <w:rsid w:val="001F199F"/>
    <w:rsid w:val="001F6F5B"/>
    <w:rsid w:val="001F7050"/>
    <w:rsid w:val="00200583"/>
    <w:rsid w:val="00200728"/>
    <w:rsid w:val="00211E5A"/>
    <w:rsid w:val="00234489"/>
    <w:rsid w:val="00252114"/>
    <w:rsid w:val="00252632"/>
    <w:rsid w:val="00254E9B"/>
    <w:rsid w:val="00262FF7"/>
    <w:rsid w:val="00275E5A"/>
    <w:rsid w:val="0028128B"/>
    <w:rsid w:val="0029569F"/>
    <w:rsid w:val="002A1C77"/>
    <w:rsid w:val="002A6D61"/>
    <w:rsid w:val="002B1784"/>
    <w:rsid w:val="002B1CD1"/>
    <w:rsid w:val="002B3509"/>
    <w:rsid w:val="002B36D9"/>
    <w:rsid w:val="002B4D33"/>
    <w:rsid w:val="002C31EE"/>
    <w:rsid w:val="002C3536"/>
    <w:rsid w:val="002C4CBA"/>
    <w:rsid w:val="002C6AB9"/>
    <w:rsid w:val="002D36CD"/>
    <w:rsid w:val="002E493F"/>
    <w:rsid w:val="002F3324"/>
    <w:rsid w:val="00305630"/>
    <w:rsid w:val="003162EC"/>
    <w:rsid w:val="00317239"/>
    <w:rsid w:val="00324A54"/>
    <w:rsid w:val="0032506E"/>
    <w:rsid w:val="0033440F"/>
    <w:rsid w:val="0034136D"/>
    <w:rsid w:val="00344AAB"/>
    <w:rsid w:val="00355C30"/>
    <w:rsid w:val="003639B9"/>
    <w:rsid w:val="003656D7"/>
    <w:rsid w:val="0037163D"/>
    <w:rsid w:val="00372AD2"/>
    <w:rsid w:val="003827D5"/>
    <w:rsid w:val="003908E5"/>
    <w:rsid w:val="0039431B"/>
    <w:rsid w:val="003A5A22"/>
    <w:rsid w:val="003B0E0B"/>
    <w:rsid w:val="003B0E1A"/>
    <w:rsid w:val="003B4E0F"/>
    <w:rsid w:val="003E1774"/>
    <w:rsid w:val="003E21E0"/>
    <w:rsid w:val="003E3B9A"/>
    <w:rsid w:val="003E7B17"/>
    <w:rsid w:val="00400418"/>
    <w:rsid w:val="00400E56"/>
    <w:rsid w:val="004163FC"/>
    <w:rsid w:val="00421B11"/>
    <w:rsid w:val="004306CA"/>
    <w:rsid w:val="00436331"/>
    <w:rsid w:val="00462970"/>
    <w:rsid w:val="004720D1"/>
    <w:rsid w:val="00482A44"/>
    <w:rsid w:val="004836E9"/>
    <w:rsid w:val="004968A2"/>
    <w:rsid w:val="004B1F21"/>
    <w:rsid w:val="004B20F7"/>
    <w:rsid w:val="004B7536"/>
    <w:rsid w:val="004C2D82"/>
    <w:rsid w:val="004C631F"/>
    <w:rsid w:val="004D3731"/>
    <w:rsid w:val="004E4C65"/>
    <w:rsid w:val="004F174F"/>
    <w:rsid w:val="004F1E9E"/>
    <w:rsid w:val="005013B2"/>
    <w:rsid w:val="0050307C"/>
    <w:rsid w:val="00512A0C"/>
    <w:rsid w:val="00514C0F"/>
    <w:rsid w:val="00522C49"/>
    <w:rsid w:val="00533264"/>
    <w:rsid w:val="00536AD8"/>
    <w:rsid w:val="00545E00"/>
    <w:rsid w:val="00550F44"/>
    <w:rsid w:val="005519F0"/>
    <w:rsid w:val="00555928"/>
    <w:rsid w:val="00563E44"/>
    <w:rsid w:val="005724E0"/>
    <w:rsid w:val="00573D75"/>
    <w:rsid w:val="00576C5E"/>
    <w:rsid w:val="00577821"/>
    <w:rsid w:val="005836A7"/>
    <w:rsid w:val="0059067B"/>
    <w:rsid w:val="00592DE5"/>
    <w:rsid w:val="005A654C"/>
    <w:rsid w:val="005A659E"/>
    <w:rsid w:val="005A7333"/>
    <w:rsid w:val="005B186C"/>
    <w:rsid w:val="005B1B1F"/>
    <w:rsid w:val="005B3D6D"/>
    <w:rsid w:val="005C0FB6"/>
    <w:rsid w:val="005C347D"/>
    <w:rsid w:val="005C390F"/>
    <w:rsid w:val="005D011B"/>
    <w:rsid w:val="005D412D"/>
    <w:rsid w:val="005E0D98"/>
    <w:rsid w:val="005E169D"/>
    <w:rsid w:val="005E4D6F"/>
    <w:rsid w:val="00600D46"/>
    <w:rsid w:val="0060287E"/>
    <w:rsid w:val="00605292"/>
    <w:rsid w:val="0061641C"/>
    <w:rsid w:val="0061778D"/>
    <w:rsid w:val="0061792C"/>
    <w:rsid w:val="00617F0C"/>
    <w:rsid w:val="00620BC5"/>
    <w:rsid w:val="00621C7F"/>
    <w:rsid w:val="00623415"/>
    <w:rsid w:val="00625241"/>
    <w:rsid w:val="00625A91"/>
    <w:rsid w:val="0063364B"/>
    <w:rsid w:val="00640B23"/>
    <w:rsid w:val="00640EB5"/>
    <w:rsid w:val="00640EEE"/>
    <w:rsid w:val="00644BB5"/>
    <w:rsid w:val="00650A68"/>
    <w:rsid w:val="00673B26"/>
    <w:rsid w:val="006753FA"/>
    <w:rsid w:val="006773F0"/>
    <w:rsid w:val="0068191E"/>
    <w:rsid w:val="00684801"/>
    <w:rsid w:val="00690973"/>
    <w:rsid w:val="006945A0"/>
    <w:rsid w:val="006A13D3"/>
    <w:rsid w:val="006A24D4"/>
    <w:rsid w:val="006B0075"/>
    <w:rsid w:val="006E52BE"/>
    <w:rsid w:val="006F682E"/>
    <w:rsid w:val="006F7A5C"/>
    <w:rsid w:val="00703F23"/>
    <w:rsid w:val="00711B54"/>
    <w:rsid w:val="0071267A"/>
    <w:rsid w:val="00715578"/>
    <w:rsid w:val="00721539"/>
    <w:rsid w:val="00724194"/>
    <w:rsid w:val="00725FD9"/>
    <w:rsid w:val="00727D6F"/>
    <w:rsid w:val="00741CED"/>
    <w:rsid w:val="0074556E"/>
    <w:rsid w:val="007527D0"/>
    <w:rsid w:val="00754E5E"/>
    <w:rsid w:val="0077256C"/>
    <w:rsid w:val="0077649B"/>
    <w:rsid w:val="007818B2"/>
    <w:rsid w:val="00782884"/>
    <w:rsid w:val="00791DE7"/>
    <w:rsid w:val="00791E98"/>
    <w:rsid w:val="007920F2"/>
    <w:rsid w:val="00792559"/>
    <w:rsid w:val="007937D0"/>
    <w:rsid w:val="0079729F"/>
    <w:rsid w:val="007A0B28"/>
    <w:rsid w:val="007A3262"/>
    <w:rsid w:val="007E2DE1"/>
    <w:rsid w:val="007F1256"/>
    <w:rsid w:val="007F2184"/>
    <w:rsid w:val="007F5022"/>
    <w:rsid w:val="00801B7E"/>
    <w:rsid w:val="0080620C"/>
    <w:rsid w:val="0081202F"/>
    <w:rsid w:val="00812A25"/>
    <w:rsid w:val="00825413"/>
    <w:rsid w:val="00830563"/>
    <w:rsid w:val="00835962"/>
    <w:rsid w:val="00836976"/>
    <w:rsid w:val="0083769B"/>
    <w:rsid w:val="00844941"/>
    <w:rsid w:val="008757DE"/>
    <w:rsid w:val="00875D23"/>
    <w:rsid w:val="00890859"/>
    <w:rsid w:val="00896027"/>
    <w:rsid w:val="00896DE0"/>
    <w:rsid w:val="008A100D"/>
    <w:rsid w:val="008B44AC"/>
    <w:rsid w:val="008B56A2"/>
    <w:rsid w:val="008D0877"/>
    <w:rsid w:val="008F7B14"/>
    <w:rsid w:val="00904683"/>
    <w:rsid w:val="00907858"/>
    <w:rsid w:val="0092154D"/>
    <w:rsid w:val="0092183F"/>
    <w:rsid w:val="00921D29"/>
    <w:rsid w:val="00923E82"/>
    <w:rsid w:val="009405A1"/>
    <w:rsid w:val="00941400"/>
    <w:rsid w:val="00945306"/>
    <w:rsid w:val="00950C76"/>
    <w:rsid w:val="00952799"/>
    <w:rsid w:val="00954EC2"/>
    <w:rsid w:val="00956539"/>
    <w:rsid w:val="00962DBA"/>
    <w:rsid w:val="00965898"/>
    <w:rsid w:val="009674F9"/>
    <w:rsid w:val="009677A8"/>
    <w:rsid w:val="00970AF9"/>
    <w:rsid w:val="0097146C"/>
    <w:rsid w:val="00972826"/>
    <w:rsid w:val="009800B8"/>
    <w:rsid w:val="0098125F"/>
    <w:rsid w:val="00983AD3"/>
    <w:rsid w:val="009859F0"/>
    <w:rsid w:val="009A7F20"/>
    <w:rsid w:val="009B2F81"/>
    <w:rsid w:val="009B4C54"/>
    <w:rsid w:val="009C0F59"/>
    <w:rsid w:val="009C5E99"/>
    <w:rsid w:val="009D35CE"/>
    <w:rsid w:val="009E68D6"/>
    <w:rsid w:val="00A05EC3"/>
    <w:rsid w:val="00A067DA"/>
    <w:rsid w:val="00A1080B"/>
    <w:rsid w:val="00A27C7D"/>
    <w:rsid w:val="00A304E7"/>
    <w:rsid w:val="00A3432A"/>
    <w:rsid w:val="00A40C3F"/>
    <w:rsid w:val="00A53703"/>
    <w:rsid w:val="00A61F54"/>
    <w:rsid w:val="00A6281E"/>
    <w:rsid w:val="00A73376"/>
    <w:rsid w:val="00A82016"/>
    <w:rsid w:val="00A90218"/>
    <w:rsid w:val="00A917C0"/>
    <w:rsid w:val="00A91945"/>
    <w:rsid w:val="00AA4906"/>
    <w:rsid w:val="00AA4A57"/>
    <w:rsid w:val="00AB5DB5"/>
    <w:rsid w:val="00AB74E3"/>
    <w:rsid w:val="00AD3B3E"/>
    <w:rsid w:val="00AD4BCA"/>
    <w:rsid w:val="00AF02E1"/>
    <w:rsid w:val="00AF034F"/>
    <w:rsid w:val="00B11CE4"/>
    <w:rsid w:val="00B131A3"/>
    <w:rsid w:val="00B13FE8"/>
    <w:rsid w:val="00B21F15"/>
    <w:rsid w:val="00B3131F"/>
    <w:rsid w:val="00B44240"/>
    <w:rsid w:val="00B44AAF"/>
    <w:rsid w:val="00B45076"/>
    <w:rsid w:val="00B47487"/>
    <w:rsid w:val="00B54AB6"/>
    <w:rsid w:val="00B74C75"/>
    <w:rsid w:val="00B778A2"/>
    <w:rsid w:val="00B84DCB"/>
    <w:rsid w:val="00B9286B"/>
    <w:rsid w:val="00B97DF3"/>
    <w:rsid w:val="00BA165D"/>
    <w:rsid w:val="00BA1B57"/>
    <w:rsid w:val="00BA3AE2"/>
    <w:rsid w:val="00BA6BAC"/>
    <w:rsid w:val="00BB031D"/>
    <w:rsid w:val="00BB1080"/>
    <w:rsid w:val="00BB1E99"/>
    <w:rsid w:val="00BC0D30"/>
    <w:rsid w:val="00BD0652"/>
    <w:rsid w:val="00BD4EFD"/>
    <w:rsid w:val="00BE267A"/>
    <w:rsid w:val="00BE4DE9"/>
    <w:rsid w:val="00BF087A"/>
    <w:rsid w:val="00BF2CC6"/>
    <w:rsid w:val="00BF4D6C"/>
    <w:rsid w:val="00C132EA"/>
    <w:rsid w:val="00C16A2B"/>
    <w:rsid w:val="00C22B68"/>
    <w:rsid w:val="00C23054"/>
    <w:rsid w:val="00C24A3F"/>
    <w:rsid w:val="00C25EE7"/>
    <w:rsid w:val="00C356FC"/>
    <w:rsid w:val="00C46CFF"/>
    <w:rsid w:val="00C54072"/>
    <w:rsid w:val="00C63107"/>
    <w:rsid w:val="00C845FB"/>
    <w:rsid w:val="00C87EA7"/>
    <w:rsid w:val="00CA0B88"/>
    <w:rsid w:val="00CA1165"/>
    <w:rsid w:val="00CA3523"/>
    <w:rsid w:val="00CB2702"/>
    <w:rsid w:val="00CB4D83"/>
    <w:rsid w:val="00CB4F98"/>
    <w:rsid w:val="00CB6AD1"/>
    <w:rsid w:val="00CE3989"/>
    <w:rsid w:val="00CE646D"/>
    <w:rsid w:val="00D04D66"/>
    <w:rsid w:val="00D12900"/>
    <w:rsid w:val="00D22471"/>
    <w:rsid w:val="00D271A0"/>
    <w:rsid w:val="00D303BF"/>
    <w:rsid w:val="00D31EB6"/>
    <w:rsid w:val="00D31F40"/>
    <w:rsid w:val="00D34406"/>
    <w:rsid w:val="00D40D83"/>
    <w:rsid w:val="00D44D00"/>
    <w:rsid w:val="00D52916"/>
    <w:rsid w:val="00D65A68"/>
    <w:rsid w:val="00D729BE"/>
    <w:rsid w:val="00D7747E"/>
    <w:rsid w:val="00D77DC4"/>
    <w:rsid w:val="00D83318"/>
    <w:rsid w:val="00D872BE"/>
    <w:rsid w:val="00D87B12"/>
    <w:rsid w:val="00D9076A"/>
    <w:rsid w:val="00D930E3"/>
    <w:rsid w:val="00DD7278"/>
    <w:rsid w:val="00DE259C"/>
    <w:rsid w:val="00DE4820"/>
    <w:rsid w:val="00DE5B22"/>
    <w:rsid w:val="00DE6301"/>
    <w:rsid w:val="00DF3B4C"/>
    <w:rsid w:val="00E0064D"/>
    <w:rsid w:val="00E0458F"/>
    <w:rsid w:val="00E12D56"/>
    <w:rsid w:val="00E168BA"/>
    <w:rsid w:val="00E27AD0"/>
    <w:rsid w:val="00E340E9"/>
    <w:rsid w:val="00E372DF"/>
    <w:rsid w:val="00E56447"/>
    <w:rsid w:val="00E57FCC"/>
    <w:rsid w:val="00E6405F"/>
    <w:rsid w:val="00E64192"/>
    <w:rsid w:val="00E72A7D"/>
    <w:rsid w:val="00E75CB3"/>
    <w:rsid w:val="00E85704"/>
    <w:rsid w:val="00E87D41"/>
    <w:rsid w:val="00E955AA"/>
    <w:rsid w:val="00E96210"/>
    <w:rsid w:val="00EA4672"/>
    <w:rsid w:val="00EB2669"/>
    <w:rsid w:val="00EB50DB"/>
    <w:rsid w:val="00EB5804"/>
    <w:rsid w:val="00EB7377"/>
    <w:rsid w:val="00EB7414"/>
    <w:rsid w:val="00EC5178"/>
    <w:rsid w:val="00ED4720"/>
    <w:rsid w:val="00ED4A04"/>
    <w:rsid w:val="00ED57B2"/>
    <w:rsid w:val="00EE5B7E"/>
    <w:rsid w:val="00EF2510"/>
    <w:rsid w:val="00F0267F"/>
    <w:rsid w:val="00F028A4"/>
    <w:rsid w:val="00F02C89"/>
    <w:rsid w:val="00F04265"/>
    <w:rsid w:val="00F05D5F"/>
    <w:rsid w:val="00F1282A"/>
    <w:rsid w:val="00F16EFA"/>
    <w:rsid w:val="00F367E5"/>
    <w:rsid w:val="00F43B46"/>
    <w:rsid w:val="00F57C53"/>
    <w:rsid w:val="00F70D0A"/>
    <w:rsid w:val="00F75838"/>
    <w:rsid w:val="00F76838"/>
    <w:rsid w:val="00F838C0"/>
    <w:rsid w:val="00F83F0F"/>
    <w:rsid w:val="00F90C77"/>
    <w:rsid w:val="00F94082"/>
    <w:rsid w:val="00F94269"/>
    <w:rsid w:val="00F95787"/>
    <w:rsid w:val="00FA0E6F"/>
    <w:rsid w:val="00FA3F98"/>
    <w:rsid w:val="00FA5E80"/>
    <w:rsid w:val="00FB79B7"/>
    <w:rsid w:val="00FC30A7"/>
    <w:rsid w:val="00FC6D4B"/>
    <w:rsid w:val="00FD0069"/>
    <w:rsid w:val="00FD2C89"/>
    <w:rsid w:val="00FF0E58"/>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0222EC"/>
  <w15:chartTrackingRefBased/>
  <w15:docId w15:val="{4E1F6496-D656-9248-960E-DB9D9B467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B79B7"/>
    <w:rPr>
      <w:rFonts w:ascii="Trade Gothic LT Std Cn" w:hAnsi="Trade Gothic LT Std Cn"/>
      <w:sz w:val="24"/>
      <w:szCs w:val="24"/>
    </w:rPr>
  </w:style>
  <w:style w:type="paragraph" w:styleId="Heading1">
    <w:name w:val="heading 1"/>
    <w:basedOn w:val="Normal"/>
    <w:next w:val="Normal"/>
    <w:link w:val="Heading1Char"/>
    <w:uiPriority w:val="9"/>
    <w:qFormat/>
    <w:rsid w:val="00D83318"/>
    <w:pPr>
      <w:keepNext/>
      <w:keepLines/>
      <w:spacing w:before="240"/>
      <w:jc w:val="center"/>
      <w:outlineLvl w:val="0"/>
    </w:pPr>
    <w:rPr>
      <w:rFonts w:ascii="Calibri" w:eastAsia="MS Gothic" w:hAnsi="Calibri"/>
      <w:color w:val="652B92"/>
      <w:sz w:val="32"/>
      <w:szCs w:val="32"/>
      <w:u w:val="single"/>
    </w:rPr>
  </w:style>
  <w:style w:type="paragraph" w:styleId="Heading2">
    <w:name w:val="heading 2"/>
    <w:basedOn w:val="Normal"/>
    <w:next w:val="Normal"/>
    <w:link w:val="Heading2Char"/>
    <w:uiPriority w:val="9"/>
    <w:unhideWhenUsed/>
    <w:qFormat/>
    <w:rsid w:val="00D83318"/>
    <w:pPr>
      <w:keepNext/>
      <w:keepLines/>
      <w:spacing w:before="40"/>
      <w:outlineLvl w:val="1"/>
    </w:pPr>
    <w:rPr>
      <w:rFonts w:ascii="Calibri" w:eastAsia="MS Gothic" w:hAnsi="Calibri"/>
      <w:color w:val="652B92"/>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4720D1"/>
    <w:pPr>
      <w:pBdr>
        <w:top w:val="nil"/>
        <w:left w:val="nil"/>
        <w:bottom w:val="nil"/>
        <w:right w:val="nil"/>
        <w:between w:val="nil"/>
        <w:bar w:val="nil"/>
      </w:pBdr>
      <w:suppressAutoHyphens/>
      <w:spacing w:after="120" w:line="276" w:lineRule="auto"/>
    </w:pPr>
    <w:rPr>
      <w:rFonts w:ascii="Trebuchet MS" w:eastAsia="Arial Unicode MS" w:hAnsi="Arial Unicode MS" w:cs="Arial Unicode MS"/>
      <w:color w:val="000000"/>
      <w:sz w:val="22"/>
      <w:szCs w:val="22"/>
      <w:u w:color="000000"/>
      <w:bdr w:val="nil"/>
      <w:lang w:val="en-US" w:eastAsia="en-GB"/>
    </w:rPr>
  </w:style>
  <w:style w:type="character" w:customStyle="1" w:styleId="BodyTextChar">
    <w:name w:val="Body Text Char"/>
    <w:link w:val="BodyText"/>
    <w:rsid w:val="004720D1"/>
    <w:rPr>
      <w:rFonts w:ascii="Trebuchet MS" w:eastAsia="Arial Unicode MS" w:hAnsi="Arial Unicode MS" w:cs="Arial Unicode MS"/>
      <w:color w:val="000000"/>
      <w:sz w:val="22"/>
      <w:szCs w:val="22"/>
      <w:u w:color="000000"/>
      <w:bdr w:val="nil"/>
      <w:lang w:val="en-US" w:eastAsia="en-GB"/>
    </w:rPr>
  </w:style>
  <w:style w:type="paragraph" w:customStyle="1" w:styleId="Body">
    <w:name w:val="Body"/>
    <w:rsid w:val="00077534"/>
    <w:pPr>
      <w:pBdr>
        <w:top w:val="nil"/>
        <w:left w:val="nil"/>
        <w:bottom w:val="nil"/>
        <w:right w:val="nil"/>
        <w:between w:val="nil"/>
        <w:bar w:val="nil"/>
      </w:pBdr>
      <w:suppressAutoHyphens/>
      <w:spacing w:after="200" w:line="276" w:lineRule="auto"/>
    </w:pPr>
    <w:rPr>
      <w:rFonts w:ascii="Calibri" w:eastAsia="Calibri" w:hAnsi="Calibri" w:cs="Calibri"/>
      <w:color w:val="000000"/>
      <w:sz w:val="22"/>
      <w:szCs w:val="22"/>
      <w:u w:color="000000"/>
      <w:bdr w:val="nil"/>
      <w:lang w:eastAsia="en-GB"/>
    </w:rPr>
  </w:style>
  <w:style w:type="table" w:styleId="TableGrid">
    <w:name w:val="Table Grid"/>
    <w:basedOn w:val="TableNormal"/>
    <w:uiPriority w:val="59"/>
    <w:rsid w:val="007920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4D00"/>
    <w:pPr>
      <w:pBdr>
        <w:top w:val="nil"/>
        <w:left w:val="nil"/>
        <w:bottom w:val="nil"/>
        <w:right w:val="nil"/>
        <w:between w:val="nil"/>
        <w:bar w:val="nil"/>
      </w:pBdr>
      <w:ind w:left="720"/>
      <w:contextualSpacing/>
    </w:pPr>
    <w:rPr>
      <w:rFonts w:ascii="Times New Roman" w:eastAsia="Arial Unicode MS" w:hAnsi="Times New Roman"/>
      <w:bdr w:val="nil"/>
      <w:lang w:val="en-US"/>
    </w:rPr>
  </w:style>
  <w:style w:type="paragraph" w:styleId="Header">
    <w:name w:val="header"/>
    <w:basedOn w:val="Normal"/>
    <w:link w:val="HeaderChar"/>
    <w:uiPriority w:val="99"/>
    <w:unhideWhenUsed/>
    <w:rsid w:val="00FA0E6F"/>
    <w:pPr>
      <w:tabs>
        <w:tab w:val="center" w:pos="4513"/>
        <w:tab w:val="right" w:pos="9026"/>
      </w:tabs>
    </w:pPr>
  </w:style>
  <w:style w:type="character" w:customStyle="1" w:styleId="HeaderChar">
    <w:name w:val="Header Char"/>
    <w:link w:val="Header"/>
    <w:uiPriority w:val="99"/>
    <w:rsid w:val="00FA0E6F"/>
    <w:rPr>
      <w:rFonts w:ascii="Trade Gothic LT Std Cn" w:hAnsi="Trade Gothic LT Std Cn"/>
    </w:rPr>
  </w:style>
  <w:style w:type="paragraph" w:styleId="Footer">
    <w:name w:val="footer"/>
    <w:basedOn w:val="Normal"/>
    <w:link w:val="FooterChar"/>
    <w:uiPriority w:val="99"/>
    <w:unhideWhenUsed/>
    <w:rsid w:val="00FA0E6F"/>
    <w:pPr>
      <w:tabs>
        <w:tab w:val="center" w:pos="4513"/>
        <w:tab w:val="right" w:pos="9026"/>
      </w:tabs>
    </w:pPr>
  </w:style>
  <w:style w:type="character" w:customStyle="1" w:styleId="FooterChar">
    <w:name w:val="Footer Char"/>
    <w:link w:val="Footer"/>
    <w:uiPriority w:val="99"/>
    <w:rsid w:val="00FA0E6F"/>
    <w:rPr>
      <w:rFonts w:ascii="Trade Gothic LT Std Cn" w:hAnsi="Trade Gothic LT Std Cn"/>
    </w:rPr>
  </w:style>
  <w:style w:type="paragraph" w:styleId="TOC1">
    <w:name w:val="toc 1"/>
    <w:basedOn w:val="Normal"/>
    <w:next w:val="Normal"/>
    <w:autoRedefine/>
    <w:uiPriority w:val="39"/>
    <w:unhideWhenUsed/>
    <w:rsid w:val="00AB74E3"/>
    <w:pPr>
      <w:tabs>
        <w:tab w:val="right" w:leader="hyphen" w:pos="9010"/>
      </w:tabs>
      <w:spacing w:before="120"/>
    </w:pPr>
    <w:rPr>
      <w:rFonts w:ascii="Calibri" w:hAnsi="Calibri"/>
      <w:b/>
      <w:bCs/>
      <w:noProof/>
      <w:color w:val="7030A0"/>
    </w:rPr>
  </w:style>
  <w:style w:type="paragraph" w:styleId="TOC2">
    <w:name w:val="toc 2"/>
    <w:basedOn w:val="Normal"/>
    <w:next w:val="Normal"/>
    <w:autoRedefine/>
    <w:uiPriority w:val="39"/>
    <w:unhideWhenUsed/>
    <w:rsid w:val="00AB74E3"/>
    <w:pPr>
      <w:tabs>
        <w:tab w:val="right" w:leader="hyphen" w:pos="9010"/>
      </w:tabs>
      <w:ind w:left="2790"/>
    </w:pPr>
    <w:rPr>
      <w:rFonts w:ascii="Calibri" w:hAnsi="Calibri"/>
      <w:i/>
      <w:iCs/>
      <w:noProof/>
      <w:color w:val="7030A0"/>
    </w:rPr>
  </w:style>
  <w:style w:type="paragraph" w:styleId="TOC3">
    <w:name w:val="toc 3"/>
    <w:basedOn w:val="Normal"/>
    <w:next w:val="Normal"/>
    <w:autoRedefine/>
    <w:uiPriority w:val="39"/>
    <w:unhideWhenUsed/>
    <w:rsid w:val="005836A7"/>
    <w:pPr>
      <w:ind w:left="480"/>
    </w:pPr>
    <w:rPr>
      <w:rFonts w:ascii="Cambria" w:hAnsi="Cambria"/>
      <w:sz w:val="22"/>
      <w:szCs w:val="22"/>
    </w:rPr>
  </w:style>
  <w:style w:type="paragraph" w:styleId="TOC4">
    <w:name w:val="toc 4"/>
    <w:basedOn w:val="Normal"/>
    <w:next w:val="Normal"/>
    <w:autoRedefine/>
    <w:uiPriority w:val="39"/>
    <w:unhideWhenUsed/>
    <w:rsid w:val="005836A7"/>
    <w:pPr>
      <w:ind w:left="720"/>
    </w:pPr>
    <w:rPr>
      <w:rFonts w:ascii="Cambria" w:hAnsi="Cambria"/>
      <w:sz w:val="20"/>
      <w:szCs w:val="20"/>
    </w:rPr>
  </w:style>
  <w:style w:type="paragraph" w:styleId="TOC5">
    <w:name w:val="toc 5"/>
    <w:basedOn w:val="Normal"/>
    <w:next w:val="Normal"/>
    <w:autoRedefine/>
    <w:uiPriority w:val="39"/>
    <w:unhideWhenUsed/>
    <w:rsid w:val="005836A7"/>
    <w:pPr>
      <w:ind w:left="960"/>
    </w:pPr>
    <w:rPr>
      <w:rFonts w:ascii="Cambria" w:hAnsi="Cambria"/>
      <w:sz w:val="20"/>
      <w:szCs w:val="20"/>
    </w:rPr>
  </w:style>
  <w:style w:type="paragraph" w:styleId="TOC6">
    <w:name w:val="toc 6"/>
    <w:basedOn w:val="Normal"/>
    <w:next w:val="Normal"/>
    <w:autoRedefine/>
    <w:uiPriority w:val="39"/>
    <w:unhideWhenUsed/>
    <w:rsid w:val="005836A7"/>
    <w:pPr>
      <w:ind w:left="1200"/>
    </w:pPr>
    <w:rPr>
      <w:rFonts w:ascii="Cambria" w:hAnsi="Cambria"/>
      <w:sz w:val="20"/>
      <w:szCs w:val="20"/>
    </w:rPr>
  </w:style>
  <w:style w:type="paragraph" w:styleId="TOC7">
    <w:name w:val="toc 7"/>
    <w:basedOn w:val="Normal"/>
    <w:next w:val="Normal"/>
    <w:autoRedefine/>
    <w:uiPriority w:val="39"/>
    <w:unhideWhenUsed/>
    <w:rsid w:val="005836A7"/>
    <w:pPr>
      <w:ind w:left="1440"/>
    </w:pPr>
    <w:rPr>
      <w:rFonts w:ascii="Cambria" w:hAnsi="Cambria"/>
      <w:sz w:val="20"/>
      <w:szCs w:val="20"/>
    </w:rPr>
  </w:style>
  <w:style w:type="paragraph" w:styleId="TOC8">
    <w:name w:val="toc 8"/>
    <w:basedOn w:val="Normal"/>
    <w:next w:val="Normal"/>
    <w:autoRedefine/>
    <w:uiPriority w:val="39"/>
    <w:unhideWhenUsed/>
    <w:rsid w:val="005836A7"/>
    <w:pPr>
      <w:ind w:left="1680"/>
    </w:pPr>
    <w:rPr>
      <w:rFonts w:ascii="Cambria" w:hAnsi="Cambria"/>
      <w:sz w:val="20"/>
      <w:szCs w:val="20"/>
    </w:rPr>
  </w:style>
  <w:style w:type="paragraph" w:styleId="TOC9">
    <w:name w:val="toc 9"/>
    <w:basedOn w:val="Normal"/>
    <w:next w:val="Normal"/>
    <w:autoRedefine/>
    <w:uiPriority w:val="39"/>
    <w:unhideWhenUsed/>
    <w:rsid w:val="005836A7"/>
    <w:pPr>
      <w:ind w:left="1920"/>
    </w:pPr>
    <w:rPr>
      <w:rFonts w:ascii="Cambria" w:hAnsi="Cambria"/>
      <w:sz w:val="20"/>
      <w:szCs w:val="20"/>
    </w:rPr>
  </w:style>
  <w:style w:type="character" w:customStyle="1" w:styleId="Heading1Char">
    <w:name w:val="Heading 1 Char"/>
    <w:link w:val="Heading1"/>
    <w:uiPriority w:val="9"/>
    <w:rsid w:val="00D83318"/>
    <w:rPr>
      <w:rFonts w:ascii="Calibri" w:eastAsia="MS Gothic" w:hAnsi="Calibri" w:cs="Times New Roman"/>
      <w:color w:val="652B92"/>
      <w:sz w:val="32"/>
      <w:szCs w:val="32"/>
      <w:u w:val="single"/>
    </w:rPr>
  </w:style>
  <w:style w:type="paragraph" w:styleId="TOCHeading">
    <w:name w:val="TOC Heading"/>
    <w:basedOn w:val="Heading1"/>
    <w:next w:val="Normal"/>
    <w:uiPriority w:val="39"/>
    <w:unhideWhenUsed/>
    <w:qFormat/>
    <w:rsid w:val="00715578"/>
    <w:pPr>
      <w:spacing w:before="480" w:line="276" w:lineRule="auto"/>
      <w:outlineLvl w:val="9"/>
    </w:pPr>
    <w:rPr>
      <w:b/>
      <w:bCs/>
      <w:sz w:val="28"/>
      <w:szCs w:val="28"/>
      <w:lang w:val="en-US"/>
    </w:rPr>
  </w:style>
  <w:style w:type="character" w:customStyle="1" w:styleId="Heading2Char">
    <w:name w:val="Heading 2 Char"/>
    <w:link w:val="Heading2"/>
    <w:uiPriority w:val="9"/>
    <w:rsid w:val="00D83318"/>
    <w:rPr>
      <w:rFonts w:ascii="Calibri" w:eastAsia="MS Gothic" w:hAnsi="Calibri" w:cs="Times New Roman"/>
      <w:color w:val="652B92"/>
      <w:sz w:val="26"/>
      <w:szCs w:val="26"/>
      <w:u w:val="single"/>
    </w:rPr>
  </w:style>
  <w:style w:type="character" w:styleId="Hyperlink">
    <w:name w:val="Hyperlink"/>
    <w:uiPriority w:val="99"/>
    <w:unhideWhenUsed/>
    <w:rsid w:val="00AF034F"/>
    <w:rPr>
      <w:color w:val="0000FF"/>
      <w:u w:val="single"/>
    </w:rPr>
  </w:style>
  <w:style w:type="character" w:styleId="PageNumber">
    <w:name w:val="page number"/>
    <w:basedOn w:val="DefaultParagraphFont"/>
    <w:uiPriority w:val="99"/>
    <w:semiHidden/>
    <w:unhideWhenUsed/>
    <w:rsid w:val="00F367E5"/>
  </w:style>
  <w:style w:type="character" w:customStyle="1" w:styleId="apple-converted-space">
    <w:name w:val="apple-converted-space"/>
    <w:basedOn w:val="DefaultParagraphFont"/>
    <w:rsid w:val="00A917C0"/>
  </w:style>
  <w:style w:type="paragraph" w:styleId="Revision">
    <w:name w:val="Revision"/>
    <w:hidden/>
    <w:uiPriority w:val="99"/>
    <w:semiHidden/>
    <w:rsid w:val="00C845FB"/>
    <w:rPr>
      <w:rFonts w:ascii="Trade Gothic LT Std Cn" w:hAnsi="Trade Gothic LT Std Cn"/>
      <w:sz w:val="24"/>
      <w:szCs w:val="24"/>
    </w:rPr>
  </w:style>
  <w:style w:type="character" w:styleId="UnresolvedMention">
    <w:name w:val="Unresolved Mention"/>
    <w:basedOn w:val="DefaultParagraphFont"/>
    <w:uiPriority w:val="99"/>
    <w:rsid w:val="00C230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741213">
      <w:bodyDiv w:val="1"/>
      <w:marLeft w:val="0"/>
      <w:marRight w:val="0"/>
      <w:marTop w:val="0"/>
      <w:marBottom w:val="0"/>
      <w:divBdr>
        <w:top w:val="none" w:sz="0" w:space="0" w:color="auto"/>
        <w:left w:val="none" w:sz="0" w:space="0" w:color="auto"/>
        <w:bottom w:val="none" w:sz="0" w:space="0" w:color="auto"/>
        <w:right w:val="none" w:sz="0" w:space="0" w:color="auto"/>
      </w:divBdr>
    </w:div>
    <w:div w:id="1171603812">
      <w:bodyDiv w:val="1"/>
      <w:marLeft w:val="0"/>
      <w:marRight w:val="0"/>
      <w:marTop w:val="0"/>
      <w:marBottom w:val="0"/>
      <w:divBdr>
        <w:top w:val="none" w:sz="0" w:space="0" w:color="auto"/>
        <w:left w:val="none" w:sz="0" w:space="0" w:color="auto"/>
        <w:bottom w:val="none" w:sz="0" w:space="0" w:color="auto"/>
        <w:right w:val="none" w:sz="0" w:space="0" w:color="auto"/>
      </w:divBdr>
    </w:div>
    <w:div w:id="1988124859">
      <w:bodyDiv w:val="1"/>
      <w:marLeft w:val="0"/>
      <w:marRight w:val="0"/>
      <w:marTop w:val="0"/>
      <w:marBottom w:val="0"/>
      <w:divBdr>
        <w:top w:val="none" w:sz="0" w:space="0" w:color="auto"/>
        <w:left w:val="none" w:sz="0" w:space="0" w:color="auto"/>
        <w:bottom w:val="none" w:sz="0" w:space="0" w:color="auto"/>
        <w:right w:val="none" w:sz="0" w:space="0" w:color="auto"/>
      </w:divBdr>
    </w:div>
    <w:div w:id="20375809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eorgia@candoco.co.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ellie@candoco.co.uk" TargetMode="External"/><Relationship Id="rId4" Type="http://schemas.openxmlformats.org/officeDocument/2006/relationships/settings" Target="settings.xml"/><Relationship Id="rId9" Type="http://schemas.openxmlformats.org/officeDocument/2006/relationships/hyperlink" Target="mailto:phil@candoco.co.uk"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7C7BA4F-8E61-AA45-9A04-4813090B0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Pages>
  <Words>2697</Words>
  <Characters>15373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18034</CharactersWithSpaces>
  <SharedDoc>false</SharedDoc>
  <HLinks>
    <vt:vector size="234" baseType="variant">
      <vt:variant>
        <vt:i4>1310769</vt:i4>
      </vt:variant>
      <vt:variant>
        <vt:i4>230</vt:i4>
      </vt:variant>
      <vt:variant>
        <vt:i4>0</vt:i4>
      </vt:variant>
      <vt:variant>
        <vt:i4>5</vt:i4>
      </vt:variant>
      <vt:variant>
        <vt:lpwstr/>
      </vt:variant>
      <vt:variant>
        <vt:lpwstr>_Toc531362313</vt:lpwstr>
      </vt:variant>
      <vt:variant>
        <vt:i4>1310769</vt:i4>
      </vt:variant>
      <vt:variant>
        <vt:i4>224</vt:i4>
      </vt:variant>
      <vt:variant>
        <vt:i4>0</vt:i4>
      </vt:variant>
      <vt:variant>
        <vt:i4>5</vt:i4>
      </vt:variant>
      <vt:variant>
        <vt:lpwstr/>
      </vt:variant>
      <vt:variant>
        <vt:lpwstr>_Toc531362312</vt:lpwstr>
      </vt:variant>
      <vt:variant>
        <vt:i4>1310769</vt:i4>
      </vt:variant>
      <vt:variant>
        <vt:i4>218</vt:i4>
      </vt:variant>
      <vt:variant>
        <vt:i4>0</vt:i4>
      </vt:variant>
      <vt:variant>
        <vt:i4>5</vt:i4>
      </vt:variant>
      <vt:variant>
        <vt:lpwstr/>
      </vt:variant>
      <vt:variant>
        <vt:lpwstr>_Toc531362311</vt:lpwstr>
      </vt:variant>
      <vt:variant>
        <vt:i4>1310769</vt:i4>
      </vt:variant>
      <vt:variant>
        <vt:i4>212</vt:i4>
      </vt:variant>
      <vt:variant>
        <vt:i4>0</vt:i4>
      </vt:variant>
      <vt:variant>
        <vt:i4>5</vt:i4>
      </vt:variant>
      <vt:variant>
        <vt:lpwstr/>
      </vt:variant>
      <vt:variant>
        <vt:lpwstr>_Toc531362310</vt:lpwstr>
      </vt:variant>
      <vt:variant>
        <vt:i4>1376305</vt:i4>
      </vt:variant>
      <vt:variant>
        <vt:i4>206</vt:i4>
      </vt:variant>
      <vt:variant>
        <vt:i4>0</vt:i4>
      </vt:variant>
      <vt:variant>
        <vt:i4>5</vt:i4>
      </vt:variant>
      <vt:variant>
        <vt:lpwstr/>
      </vt:variant>
      <vt:variant>
        <vt:lpwstr>_Toc531362309</vt:lpwstr>
      </vt:variant>
      <vt:variant>
        <vt:i4>1376305</vt:i4>
      </vt:variant>
      <vt:variant>
        <vt:i4>200</vt:i4>
      </vt:variant>
      <vt:variant>
        <vt:i4>0</vt:i4>
      </vt:variant>
      <vt:variant>
        <vt:i4>5</vt:i4>
      </vt:variant>
      <vt:variant>
        <vt:lpwstr/>
      </vt:variant>
      <vt:variant>
        <vt:lpwstr>_Toc531362308</vt:lpwstr>
      </vt:variant>
      <vt:variant>
        <vt:i4>1376305</vt:i4>
      </vt:variant>
      <vt:variant>
        <vt:i4>194</vt:i4>
      </vt:variant>
      <vt:variant>
        <vt:i4>0</vt:i4>
      </vt:variant>
      <vt:variant>
        <vt:i4>5</vt:i4>
      </vt:variant>
      <vt:variant>
        <vt:lpwstr/>
      </vt:variant>
      <vt:variant>
        <vt:lpwstr>_Toc531362307</vt:lpwstr>
      </vt:variant>
      <vt:variant>
        <vt:i4>1376305</vt:i4>
      </vt:variant>
      <vt:variant>
        <vt:i4>188</vt:i4>
      </vt:variant>
      <vt:variant>
        <vt:i4>0</vt:i4>
      </vt:variant>
      <vt:variant>
        <vt:i4>5</vt:i4>
      </vt:variant>
      <vt:variant>
        <vt:lpwstr/>
      </vt:variant>
      <vt:variant>
        <vt:lpwstr>_Toc531362306</vt:lpwstr>
      </vt:variant>
      <vt:variant>
        <vt:i4>1376305</vt:i4>
      </vt:variant>
      <vt:variant>
        <vt:i4>182</vt:i4>
      </vt:variant>
      <vt:variant>
        <vt:i4>0</vt:i4>
      </vt:variant>
      <vt:variant>
        <vt:i4>5</vt:i4>
      </vt:variant>
      <vt:variant>
        <vt:lpwstr/>
      </vt:variant>
      <vt:variant>
        <vt:lpwstr>_Toc531362305</vt:lpwstr>
      </vt:variant>
      <vt:variant>
        <vt:i4>1376305</vt:i4>
      </vt:variant>
      <vt:variant>
        <vt:i4>176</vt:i4>
      </vt:variant>
      <vt:variant>
        <vt:i4>0</vt:i4>
      </vt:variant>
      <vt:variant>
        <vt:i4>5</vt:i4>
      </vt:variant>
      <vt:variant>
        <vt:lpwstr/>
      </vt:variant>
      <vt:variant>
        <vt:lpwstr>_Toc531362304</vt:lpwstr>
      </vt:variant>
      <vt:variant>
        <vt:i4>1376305</vt:i4>
      </vt:variant>
      <vt:variant>
        <vt:i4>170</vt:i4>
      </vt:variant>
      <vt:variant>
        <vt:i4>0</vt:i4>
      </vt:variant>
      <vt:variant>
        <vt:i4>5</vt:i4>
      </vt:variant>
      <vt:variant>
        <vt:lpwstr/>
      </vt:variant>
      <vt:variant>
        <vt:lpwstr>_Toc531362303</vt:lpwstr>
      </vt:variant>
      <vt:variant>
        <vt:i4>1376305</vt:i4>
      </vt:variant>
      <vt:variant>
        <vt:i4>164</vt:i4>
      </vt:variant>
      <vt:variant>
        <vt:i4>0</vt:i4>
      </vt:variant>
      <vt:variant>
        <vt:i4>5</vt:i4>
      </vt:variant>
      <vt:variant>
        <vt:lpwstr/>
      </vt:variant>
      <vt:variant>
        <vt:lpwstr>_Toc531362302</vt:lpwstr>
      </vt:variant>
      <vt:variant>
        <vt:i4>1376305</vt:i4>
      </vt:variant>
      <vt:variant>
        <vt:i4>158</vt:i4>
      </vt:variant>
      <vt:variant>
        <vt:i4>0</vt:i4>
      </vt:variant>
      <vt:variant>
        <vt:i4>5</vt:i4>
      </vt:variant>
      <vt:variant>
        <vt:lpwstr/>
      </vt:variant>
      <vt:variant>
        <vt:lpwstr>_Toc531362301</vt:lpwstr>
      </vt:variant>
      <vt:variant>
        <vt:i4>1376305</vt:i4>
      </vt:variant>
      <vt:variant>
        <vt:i4>152</vt:i4>
      </vt:variant>
      <vt:variant>
        <vt:i4>0</vt:i4>
      </vt:variant>
      <vt:variant>
        <vt:i4>5</vt:i4>
      </vt:variant>
      <vt:variant>
        <vt:lpwstr/>
      </vt:variant>
      <vt:variant>
        <vt:lpwstr>_Toc531362300</vt:lpwstr>
      </vt:variant>
      <vt:variant>
        <vt:i4>1835056</vt:i4>
      </vt:variant>
      <vt:variant>
        <vt:i4>146</vt:i4>
      </vt:variant>
      <vt:variant>
        <vt:i4>0</vt:i4>
      </vt:variant>
      <vt:variant>
        <vt:i4>5</vt:i4>
      </vt:variant>
      <vt:variant>
        <vt:lpwstr/>
      </vt:variant>
      <vt:variant>
        <vt:lpwstr>_Toc531362299</vt:lpwstr>
      </vt:variant>
      <vt:variant>
        <vt:i4>1835056</vt:i4>
      </vt:variant>
      <vt:variant>
        <vt:i4>140</vt:i4>
      </vt:variant>
      <vt:variant>
        <vt:i4>0</vt:i4>
      </vt:variant>
      <vt:variant>
        <vt:i4>5</vt:i4>
      </vt:variant>
      <vt:variant>
        <vt:lpwstr/>
      </vt:variant>
      <vt:variant>
        <vt:lpwstr>_Toc531362298</vt:lpwstr>
      </vt:variant>
      <vt:variant>
        <vt:i4>1835056</vt:i4>
      </vt:variant>
      <vt:variant>
        <vt:i4>134</vt:i4>
      </vt:variant>
      <vt:variant>
        <vt:i4>0</vt:i4>
      </vt:variant>
      <vt:variant>
        <vt:i4>5</vt:i4>
      </vt:variant>
      <vt:variant>
        <vt:lpwstr/>
      </vt:variant>
      <vt:variant>
        <vt:lpwstr>_Toc531362297</vt:lpwstr>
      </vt:variant>
      <vt:variant>
        <vt:i4>1835056</vt:i4>
      </vt:variant>
      <vt:variant>
        <vt:i4>128</vt:i4>
      </vt:variant>
      <vt:variant>
        <vt:i4>0</vt:i4>
      </vt:variant>
      <vt:variant>
        <vt:i4>5</vt:i4>
      </vt:variant>
      <vt:variant>
        <vt:lpwstr/>
      </vt:variant>
      <vt:variant>
        <vt:lpwstr>_Toc531362296</vt:lpwstr>
      </vt:variant>
      <vt:variant>
        <vt:i4>1835056</vt:i4>
      </vt:variant>
      <vt:variant>
        <vt:i4>122</vt:i4>
      </vt:variant>
      <vt:variant>
        <vt:i4>0</vt:i4>
      </vt:variant>
      <vt:variant>
        <vt:i4>5</vt:i4>
      </vt:variant>
      <vt:variant>
        <vt:lpwstr/>
      </vt:variant>
      <vt:variant>
        <vt:lpwstr>_Toc531362295</vt:lpwstr>
      </vt:variant>
      <vt:variant>
        <vt:i4>1835056</vt:i4>
      </vt:variant>
      <vt:variant>
        <vt:i4>116</vt:i4>
      </vt:variant>
      <vt:variant>
        <vt:i4>0</vt:i4>
      </vt:variant>
      <vt:variant>
        <vt:i4>5</vt:i4>
      </vt:variant>
      <vt:variant>
        <vt:lpwstr/>
      </vt:variant>
      <vt:variant>
        <vt:lpwstr>_Toc531362294</vt:lpwstr>
      </vt:variant>
      <vt:variant>
        <vt:i4>1835056</vt:i4>
      </vt:variant>
      <vt:variant>
        <vt:i4>110</vt:i4>
      </vt:variant>
      <vt:variant>
        <vt:i4>0</vt:i4>
      </vt:variant>
      <vt:variant>
        <vt:i4>5</vt:i4>
      </vt:variant>
      <vt:variant>
        <vt:lpwstr/>
      </vt:variant>
      <vt:variant>
        <vt:lpwstr>_Toc531362293</vt:lpwstr>
      </vt:variant>
      <vt:variant>
        <vt:i4>1835056</vt:i4>
      </vt:variant>
      <vt:variant>
        <vt:i4>104</vt:i4>
      </vt:variant>
      <vt:variant>
        <vt:i4>0</vt:i4>
      </vt:variant>
      <vt:variant>
        <vt:i4>5</vt:i4>
      </vt:variant>
      <vt:variant>
        <vt:lpwstr/>
      </vt:variant>
      <vt:variant>
        <vt:lpwstr>_Toc531362292</vt:lpwstr>
      </vt:variant>
      <vt:variant>
        <vt:i4>1835056</vt:i4>
      </vt:variant>
      <vt:variant>
        <vt:i4>98</vt:i4>
      </vt:variant>
      <vt:variant>
        <vt:i4>0</vt:i4>
      </vt:variant>
      <vt:variant>
        <vt:i4>5</vt:i4>
      </vt:variant>
      <vt:variant>
        <vt:lpwstr/>
      </vt:variant>
      <vt:variant>
        <vt:lpwstr>_Toc531362291</vt:lpwstr>
      </vt:variant>
      <vt:variant>
        <vt:i4>1835056</vt:i4>
      </vt:variant>
      <vt:variant>
        <vt:i4>92</vt:i4>
      </vt:variant>
      <vt:variant>
        <vt:i4>0</vt:i4>
      </vt:variant>
      <vt:variant>
        <vt:i4>5</vt:i4>
      </vt:variant>
      <vt:variant>
        <vt:lpwstr/>
      </vt:variant>
      <vt:variant>
        <vt:lpwstr>_Toc531362290</vt:lpwstr>
      </vt:variant>
      <vt:variant>
        <vt:i4>1900592</vt:i4>
      </vt:variant>
      <vt:variant>
        <vt:i4>86</vt:i4>
      </vt:variant>
      <vt:variant>
        <vt:i4>0</vt:i4>
      </vt:variant>
      <vt:variant>
        <vt:i4>5</vt:i4>
      </vt:variant>
      <vt:variant>
        <vt:lpwstr/>
      </vt:variant>
      <vt:variant>
        <vt:lpwstr>_Toc531362289</vt:lpwstr>
      </vt:variant>
      <vt:variant>
        <vt:i4>1900592</vt:i4>
      </vt:variant>
      <vt:variant>
        <vt:i4>80</vt:i4>
      </vt:variant>
      <vt:variant>
        <vt:i4>0</vt:i4>
      </vt:variant>
      <vt:variant>
        <vt:i4>5</vt:i4>
      </vt:variant>
      <vt:variant>
        <vt:lpwstr/>
      </vt:variant>
      <vt:variant>
        <vt:lpwstr>_Toc531362288</vt:lpwstr>
      </vt:variant>
      <vt:variant>
        <vt:i4>1900592</vt:i4>
      </vt:variant>
      <vt:variant>
        <vt:i4>74</vt:i4>
      </vt:variant>
      <vt:variant>
        <vt:i4>0</vt:i4>
      </vt:variant>
      <vt:variant>
        <vt:i4>5</vt:i4>
      </vt:variant>
      <vt:variant>
        <vt:lpwstr/>
      </vt:variant>
      <vt:variant>
        <vt:lpwstr>_Toc531362287</vt:lpwstr>
      </vt:variant>
      <vt:variant>
        <vt:i4>1900592</vt:i4>
      </vt:variant>
      <vt:variant>
        <vt:i4>68</vt:i4>
      </vt:variant>
      <vt:variant>
        <vt:i4>0</vt:i4>
      </vt:variant>
      <vt:variant>
        <vt:i4>5</vt:i4>
      </vt:variant>
      <vt:variant>
        <vt:lpwstr/>
      </vt:variant>
      <vt:variant>
        <vt:lpwstr>_Toc531362286</vt:lpwstr>
      </vt:variant>
      <vt:variant>
        <vt:i4>1900592</vt:i4>
      </vt:variant>
      <vt:variant>
        <vt:i4>62</vt:i4>
      </vt:variant>
      <vt:variant>
        <vt:i4>0</vt:i4>
      </vt:variant>
      <vt:variant>
        <vt:i4>5</vt:i4>
      </vt:variant>
      <vt:variant>
        <vt:lpwstr/>
      </vt:variant>
      <vt:variant>
        <vt:lpwstr>_Toc531362285</vt:lpwstr>
      </vt:variant>
      <vt:variant>
        <vt:i4>1900592</vt:i4>
      </vt:variant>
      <vt:variant>
        <vt:i4>56</vt:i4>
      </vt:variant>
      <vt:variant>
        <vt:i4>0</vt:i4>
      </vt:variant>
      <vt:variant>
        <vt:i4>5</vt:i4>
      </vt:variant>
      <vt:variant>
        <vt:lpwstr/>
      </vt:variant>
      <vt:variant>
        <vt:lpwstr>_Toc531362284</vt:lpwstr>
      </vt:variant>
      <vt:variant>
        <vt:i4>1900592</vt:i4>
      </vt:variant>
      <vt:variant>
        <vt:i4>50</vt:i4>
      </vt:variant>
      <vt:variant>
        <vt:i4>0</vt:i4>
      </vt:variant>
      <vt:variant>
        <vt:i4>5</vt:i4>
      </vt:variant>
      <vt:variant>
        <vt:lpwstr/>
      </vt:variant>
      <vt:variant>
        <vt:lpwstr>_Toc531362283</vt:lpwstr>
      </vt:variant>
      <vt:variant>
        <vt:i4>1900592</vt:i4>
      </vt:variant>
      <vt:variant>
        <vt:i4>44</vt:i4>
      </vt:variant>
      <vt:variant>
        <vt:i4>0</vt:i4>
      </vt:variant>
      <vt:variant>
        <vt:i4>5</vt:i4>
      </vt:variant>
      <vt:variant>
        <vt:lpwstr/>
      </vt:variant>
      <vt:variant>
        <vt:lpwstr>_Toc531362282</vt:lpwstr>
      </vt:variant>
      <vt:variant>
        <vt:i4>1900592</vt:i4>
      </vt:variant>
      <vt:variant>
        <vt:i4>38</vt:i4>
      </vt:variant>
      <vt:variant>
        <vt:i4>0</vt:i4>
      </vt:variant>
      <vt:variant>
        <vt:i4>5</vt:i4>
      </vt:variant>
      <vt:variant>
        <vt:lpwstr/>
      </vt:variant>
      <vt:variant>
        <vt:lpwstr>_Toc531362281</vt:lpwstr>
      </vt:variant>
      <vt:variant>
        <vt:i4>1900592</vt:i4>
      </vt:variant>
      <vt:variant>
        <vt:i4>32</vt:i4>
      </vt:variant>
      <vt:variant>
        <vt:i4>0</vt:i4>
      </vt:variant>
      <vt:variant>
        <vt:i4>5</vt:i4>
      </vt:variant>
      <vt:variant>
        <vt:lpwstr/>
      </vt:variant>
      <vt:variant>
        <vt:lpwstr>_Toc531362280</vt:lpwstr>
      </vt:variant>
      <vt:variant>
        <vt:i4>1179696</vt:i4>
      </vt:variant>
      <vt:variant>
        <vt:i4>26</vt:i4>
      </vt:variant>
      <vt:variant>
        <vt:i4>0</vt:i4>
      </vt:variant>
      <vt:variant>
        <vt:i4>5</vt:i4>
      </vt:variant>
      <vt:variant>
        <vt:lpwstr/>
      </vt:variant>
      <vt:variant>
        <vt:lpwstr>_Toc531362279</vt:lpwstr>
      </vt:variant>
      <vt:variant>
        <vt:i4>1179696</vt:i4>
      </vt:variant>
      <vt:variant>
        <vt:i4>20</vt:i4>
      </vt:variant>
      <vt:variant>
        <vt:i4>0</vt:i4>
      </vt:variant>
      <vt:variant>
        <vt:i4>5</vt:i4>
      </vt:variant>
      <vt:variant>
        <vt:lpwstr/>
      </vt:variant>
      <vt:variant>
        <vt:lpwstr>_Toc531362278</vt:lpwstr>
      </vt:variant>
      <vt:variant>
        <vt:i4>1179696</vt:i4>
      </vt:variant>
      <vt:variant>
        <vt:i4>14</vt:i4>
      </vt:variant>
      <vt:variant>
        <vt:i4>0</vt:i4>
      </vt:variant>
      <vt:variant>
        <vt:i4>5</vt:i4>
      </vt:variant>
      <vt:variant>
        <vt:lpwstr/>
      </vt:variant>
      <vt:variant>
        <vt:lpwstr>_Toc531362277</vt:lpwstr>
      </vt:variant>
      <vt:variant>
        <vt:i4>1179696</vt:i4>
      </vt:variant>
      <vt:variant>
        <vt:i4>8</vt:i4>
      </vt:variant>
      <vt:variant>
        <vt:i4>0</vt:i4>
      </vt:variant>
      <vt:variant>
        <vt:i4>5</vt:i4>
      </vt:variant>
      <vt:variant>
        <vt:lpwstr/>
      </vt:variant>
      <vt:variant>
        <vt:lpwstr>_Toc531362276</vt:lpwstr>
      </vt:variant>
      <vt:variant>
        <vt:i4>1179696</vt:i4>
      </vt:variant>
      <vt:variant>
        <vt:i4>2</vt:i4>
      </vt:variant>
      <vt:variant>
        <vt:i4>0</vt:i4>
      </vt:variant>
      <vt:variant>
        <vt:i4>5</vt:i4>
      </vt:variant>
      <vt:variant>
        <vt:lpwstr/>
      </vt:variant>
      <vt:variant>
        <vt:lpwstr>_Toc531362275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Phil Webb</cp:lastModifiedBy>
  <cp:revision>5</cp:revision>
  <cp:lastPrinted>2018-07-27T13:02:00Z</cp:lastPrinted>
  <dcterms:created xsi:type="dcterms:W3CDTF">2019-11-07T16:16:00Z</dcterms:created>
  <dcterms:modified xsi:type="dcterms:W3CDTF">2019-11-12T17:01:00Z</dcterms:modified>
</cp:coreProperties>
</file>